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312" w:lineRule="auto"/>
        <w:jc w:val="center"/>
        <w:rPr>
          <w:rFonts w:ascii="Muli" w:cs="Muli" w:eastAsia="Muli" w:hAnsi="Muli"/>
          <w:sz w:val="24"/>
          <w:szCs w:val="24"/>
        </w:rPr>
      </w:pPr>
      <w:r w:rsidDel="00000000" w:rsidR="00000000" w:rsidRPr="00000000">
        <w:rPr>
          <w:rtl w:val="0"/>
        </w:rPr>
      </w:r>
    </w:p>
    <w:p w:rsidR="00000000" w:rsidDel="00000000" w:rsidP="00000000" w:rsidRDefault="00000000" w:rsidRPr="00000000" w14:paraId="00000002">
      <w:pPr>
        <w:spacing w:before="0" w:line="312" w:lineRule="auto"/>
        <w:jc w:val="left"/>
        <w:rPr>
          <w:rFonts w:ascii="Muli" w:cs="Muli" w:eastAsia="Muli" w:hAnsi="Muli"/>
          <w:color w:val="0033a1"/>
          <w:sz w:val="28"/>
          <w:szCs w:val="28"/>
        </w:rPr>
      </w:pPr>
      <w:r w:rsidDel="00000000" w:rsidR="00000000" w:rsidRPr="00000000">
        <w:rPr>
          <w:rtl w:val="0"/>
        </w:rPr>
      </w:r>
    </w:p>
    <w:p w:rsidR="00000000" w:rsidDel="00000000" w:rsidP="00000000" w:rsidRDefault="00000000" w:rsidRPr="00000000" w14:paraId="00000003">
      <w:pPr>
        <w:pBdr>
          <w:bottom w:color="0033a1" w:space="2" w:sz="12" w:val="single"/>
        </w:pBdr>
        <w:spacing w:before="0" w:line="276" w:lineRule="auto"/>
        <w:jc w:val="center"/>
        <w:rPr>
          <w:rFonts w:ascii="Muli" w:cs="Muli" w:eastAsia="Muli" w:hAnsi="Muli"/>
          <w:color w:val="0033a1"/>
          <w:sz w:val="36"/>
          <w:szCs w:val="36"/>
        </w:rPr>
      </w:pPr>
      <w:r w:rsidDel="00000000" w:rsidR="00000000" w:rsidRPr="00000000">
        <w:rPr>
          <w:rFonts w:ascii="Muli" w:cs="Muli" w:eastAsia="Muli" w:hAnsi="Muli"/>
          <w:color w:val="0033a1"/>
          <w:sz w:val="36"/>
          <w:szCs w:val="36"/>
          <w:rtl w:val="0"/>
        </w:rPr>
        <w:t xml:space="preserve">Initial Submission Application Form</w:t>
      </w:r>
    </w:p>
    <w:p w:rsidR="00000000" w:rsidDel="00000000" w:rsidP="00000000" w:rsidRDefault="00000000" w:rsidRPr="00000000" w14:paraId="00000004">
      <w:pPr>
        <w:spacing w:after="0" w:line="312" w:lineRule="auto"/>
        <w:ind w:left="0" w:firstLine="0"/>
        <w:jc w:val="both"/>
        <w:rPr>
          <w:rFonts w:ascii="Muli" w:cs="Muli" w:eastAsia="Muli" w:hAnsi="Muli"/>
        </w:rPr>
      </w:pPr>
      <w:r w:rsidDel="00000000" w:rsidR="00000000" w:rsidRPr="00000000">
        <w:rPr>
          <w:rtl w:val="0"/>
        </w:rPr>
      </w:r>
    </w:p>
    <w:p w:rsidR="00000000" w:rsidDel="00000000" w:rsidP="00000000" w:rsidRDefault="00000000" w:rsidRPr="00000000" w14:paraId="00000005">
      <w:pPr>
        <w:numPr>
          <w:ilvl w:val="0"/>
          <w:numId w:val="4"/>
        </w:numPr>
        <w:spacing w:after="0" w:line="312" w:lineRule="auto"/>
        <w:ind w:left="360" w:hanging="360"/>
        <w:jc w:val="both"/>
        <w:rPr>
          <w:rFonts w:ascii="Muli" w:cs="Muli" w:eastAsia="Muli" w:hAnsi="Muli"/>
        </w:rPr>
      </w:pPr>
      <w:r w:rsidDel="00000000" w:rsidR="00000000" w:rsidRPr="00000000">
        <w:rPr>
          <w:rFonts w:ascii="Muli" w:cs="Muli" w:eastAsia="Muli" w:hAnsi="Muli"/>
          <w:rtl w:val="0"/>
        </w:rPr>
        <w:t xml:space="preserve">Do not leave unanswered questions; incomplete forms will </w:t>
      </w:r>
      <w:r w:rsidDel="00000000" w:rsidR="00000000" w:rsidRPr="00000000">
        <w:rPr>
          <w:rFonts w:ascii="Muli" w:cs="Muli" w:eastAsia="Muli" w:hAnsi="Muli"/>
          <w:u w:val="single"/>
          <w:rtl w:val="0"/>
        </w:rPr>
        <w:t xml:space="preserve">not </w:t>
      </w:r>
      <w:r w:rsidDel="00000000" w:rsidR="00000000" w:rsidRPr="00000000">
        <w:rPr>
          <w:rFonts w:ascii="Muli" w:cs="Muli" w:eastAsia="Muli" w:hAnsi="Muli"/>
          <w:rtl w:val="0"/>
        </w:rPr>
        <w:t xml:space="preserve">be accepted</w:t>
      </w:r>
    </w:p>
    <w:p w:rsidR="00000000" w:rsidDel="00000000" w:rsidP="00000000" w:rsidRDefault="00000000" w:rsidRPr="00000000" w14:paraId="00000006">
      <w:pPr>
        <w:numPr>
          <w:ilvl w:val="0"/>
          <w:numId w:val="4"/>
        </w:numPr>
        <w:spacing w:after="0" w:line="312" w:lineRule="auto"/>
        <w:ind w:left="360" w:hanging="360"/>
        <w:jc w:val="both"/>
        <w:rPr>
          <w:rFonts w:ascii="Muli" w:cs="Muli" w:eastAsia="Muli" w:hAnsi="Muli"/>
        </w:rPr>
      </w:pPr>
      <w:r w:rsidDel="00000000" w:rsidR="00000000" w:rsidRPr="00000000">
        <w:rPr>
          <w:rFonts w:ascii="Muli" w:cs="Muli" w:eastAsia="Muli" w:hAnsi="Muli"/>
          <w:rtl w:val="0"/>
        </w:rPr>
        <w:t xml:space="preserve">All responses must be typed; handwritten forms will </w:t>
      </w:r>
      <w:r w:rsidDel="00000000" w:rsidR="00000000" w:rsidRPr="00000000">
        <w:rPr>
          <w:rFonts w:ascii="Muli" w:cs="Muli" w:eastAsia="Muli" w:hAnsi="Muli"/>
          <w:u w:val="single"/>
          <w:rtl w:val="0"/>
        </w:rPr>
        <w:t xml:space="preserve">not</w:t>
      </w:r>
      <w:r w:rsidDel="00000000" w:rsidR="00000000" w:rsidRPr="00000000">
        <w:rPr>
          <w:rFonts w:ascii="Muli" w:cs="Muli" w:eastAsia="Muli" w:hAnsi="Muli"/>
          <w:rtl w:val="0"/>
        </w:rPr>
        <w:t xml:space="preserve"> be accepted</w:t>
      </w:r>
    </w:p>
    <w:p w:rsidR="00000000" w:rsidDel="00000000" w:rsidP="00000000" w:rsidRDefault="00000000" w:rsidRPr="00000000" w14:paraId="00000007">
      <w:pPr>
        <w:numPr>
          <w:ilvl w:val="0"/>
          <w:numId w:val="4"/>
        </w:numPr>
        <w:spacing w:after="80" w:line="312" w:lineRule="auto"/>
        <w:ind w:left="360"/>
        <w:jc w:val="both"/>
        <w:rPr>
          <w:rFonts w:ascii="Muli" w:cs="Muli" w:eastAsia="Muli" w:hAnsi="Muli"/>
        </w:rPr>
      </w:pPr>
      <w:r w:rsidDel="00000000" w:rsidR="00000000" w:rsidRPr="00000000">
        <w:rPr>
          <w:rFonts w:ascii="Muli" w:cs="Muli" w:eastAsia="Muli" w:hAnsi="Muli"/>
          <w:rtl w:val="0"/>
        </w:rPr>
        <w:t xml:space="preserve">All applications must be submitted through the Busara ISERC’s web-based submission portal (</w:t>
      </w:r>
      <w:hyperlink r:id="rId7">
        <w:r w:rsidDel="00000000" w:rsidR="00000000" w:rsidRPr="00000000">
          <w:rPr>
            <w:rFonts w:ascii="Muli" w:cs="Muli" w:eastAsia="Muli" w:hAnsi="Muli"/>
            <w:color w:val="1155cc"/>
            <w:u w:val="single"/>
            <w:rtl w:val="0"/>
          </w:rPr>
          <w:t xml:space="preserve">https://busara.rhinno.net/login</w:t>
        </w:r>
      </w:hyperlink>
      <w:r w:rsidDel="00000000" w:rsidR="00000000" w:rsidRPr="00000000">
        <w:rPr>
          <w:rFonts w:ascii="Muli" w:cs="Muli" w:eastAsia="Muli" w:hAnsi="Muli"/>
          <w:rtl w:val="0"/>
        </w:rPr>
        <w:t xml:space="preserve">). </w:t>
      </w:r>
    </w:p>
    <w:p w:rsidR="00000000" w:rsidDel="00000000" w:rsidP="00000000" w:rsidRDefault="00000000" w:rsidRPr="00000000" w14:paraId="00000008">
      <w:pPr>
        <w:numPr>
          <w:ilvl w:val="0"/>
          <w:numId w:val="4"/>
        </w:numPr>
        <w:spacing w:after="80" w:line="312" w:lineRule="auto"/>
        <w:ind w:left="360"/>
        <w:jc w:val="both"/>
        <w:rPr>
          <w:rFonts w:ascii="Muli" w:cs="Muli" w:eastAsia="Muli" w:hAnsi="Muli"/>
          <w:u w:val="none"/>
        </w:rPr>
      </w:pPr>
      <w:r w:rsidDel="00000000" w:rsidR="00000000" w:rsidRPr="00000000">
        <w:rPr>
          <w:rFonts w:ascii="Muli" w:cs="Muli" w:eastAsia="Muli" w:hAnsi="Muli"/>
          <w:rtl w:val="0"/>
        </w:rPr>
        <w:t xml:space="preserve">Documents must be submitted in PDF format</w:t>
      </w:r>
    </w:p>
    <w:p w:rsidR="00000000" w:rsidDel="00000000" w:rsidP="00000000" w:rsidRDefault="00000000" w:rsidRPr="00000000" w14:paraId="00000009">
      <w:pPr>
        <w:numPr>
          <w:ilvl w:val="0"/>
          <w:numId w:val="4"/>
        </w:numPr>
        <w:spacing w:after="0" w:line="312" w:lineRule="auto"/>
        <w:ind w:left="360" w:hanging="360"/>
        <w:jc w:val="both"/>
        <w:rPr>
          <w:rFonts w:ascii="Muli" w:cs="Muli" w:eastAsia="Muli" w:hAnsi="Muli"/>
        </w:rPr>
      </w:pPr>
      <w:r w:rsidDel="00000000" w:rsidR="00000000" w:rsidRPr="00000000">
        <w:rPr>
          <w:rFonts w:ascii="Muli" w:cs="Muli" w:eastAsia="Muli" w:hAnsi="Muli"/>
          <w:rtl w:val="0"/>
        </w:rPr>
        <w:t xml:space="preserve">Approval will be valid for one year from the date of the current approval.</w:t>
      </w:r>
    </w:p>
    <w:p w:rsidR="00000000" w:rsidDel="00000000" w:rsidP="00000000" w:rsidRDefault="00000000" w:rsidRPr="00000000" w14:paraId="0000000A">
      <w:pPr>
        <w:numPr>
          <w:ilvl w:val="0"/>
          <w:numId w:val="4"/>
        </w:numPr>
        <w:spacing w:after="0" w:line="312" w:lineRule="auto"/>
        <w:ind w:left="360" w:hanging="360"/>
        <w:jc w:val="both"/>
        <w:rPr>
          <w:rFonts w:ascii="Muli" w:cs="Muli" w:eastAsia="Muli" w:hAnsi="Muli"/>
        </w:rPr>
      </w:pPr>
      <w:r w:rsidDel="00000000" w:rsidR="00000000" w:rsidRPr="00000000">
        <w:rPr>
          <w:rFonts w:ascii="Muli" w:cs="Muli" w:eastAsia="Muli" w:hAnsi="Muli"/>
          <w:rtl w:val="0"/>
        </w:rPr>
        <w:t xml:space="preserve">For studies lasting longer than one year, investigators must submit a continuing review application at least 60 days prior to the expiry date of the current ethical approval.</w:t>
      </w:r>
    </w:p>
    <w:p w:rsidR="00000000" w:rsidDel="00000000" w:rsidP="00000000" w:rsidRDefault="00000000" w:rsidRPr="00000000" w14:paraId="0000000B">
      <w:pPr>
        <w:spacing w:after="0" w:line="312" w:lineRule="auto"/>
        <w:ind w:left="0" w:firstLine="0"/>
        <w:jc w:val="both"/>
        <w:rPr>
          <w:rFonts w:ascii="Muli" w:cs="Muli" w:eastAsia="Muli" w:hAnsi="Muli"/>
        </w:rPr>
      </w:pPr>
      <w:r w:rsidDel="00000000" w:rsidR="00000000" w:rsidRPr="00000000">
        <w:rPr>
          <w:rtl w:val="0"/>
        </w:rPr>
      </w:r>
    </w:p>
    <w:p w:rsidR="00000000" w:rsidDel="00000000" w:rsidP="00000000" w:rsidRDefault="00000000" w:rsidRPr="00000000" w14:paraId="0000000C">
      <w:pPr>
        <w:pStyle w:val="Heading1"/>
        <w:numPr>
          <w:ilvl w:val="0"/>
          <w:numId w:val="7"/>
        </w:numPr>
        <w:spacing w:after="0" w:line="312" w:lineRule="auto"/>
        <w:ind w:left="720" w:hanging="360"/>
        <w:jc w:val="both"/>
        <w:rPr>
          <w:rFonts w:ascii="Muli" w:cs="Muli" w:eastAsia="Muli" w:hAnsi="Muli"/>
          <w:b w:val="0"/>
          <w:bCs w:val="0"/>
          <w:sz w:val="28"/>
          <w:szCs w:val="28"/>
        </w:rPr>
      </w:pPr>
      <w:bookmarkStart w:colFirst="0" w:colLast="0" w:name="_heading=h.ht2fifcju4mv" w:id="0"/>
      <w:bookmarkEnd w:id="0"/>
      <w:r w:rsidDel="00000000" w:rsidR="00000000" w:rsidRPr="00000000">
        <w:rPr>
          <w:rFonts w:ascii="Muli" w:cs="Muli" w:eastAsia="Muli" w:hAnsi="Muli"/>
          <w:b w:val="0"/>
          <w:bCs w:val="0"/>
          <w:sz w:val="28"/>
          <w:szCs w:val="28"/>
          <w:rtl w:val="0"/>
        </w:rPr>
        <w:t xml:space="preserve">Required Documents</w:t>
      </w:r>
      <w:r w:rsidDel="00000000" w:rsidR="00000000" w:rsidRPr="00000000">
        <w:rPr>
          <w:rtl w:val="0"/>
        </w:rPr>
      </w:r>
    </w:p>
    <w:p w:rsidR="00000000" w:rsidDel="00000000" w:rsidP="00000000" w:rsidRDefault="00000000" w:rsidRPr="00000000" w14:paraId="0000000D">
      <w:pPr>
        <w:spacing w:after="200" w:before="0" w:line="312" w:lineRule="auto"/>
        <w:ind w:left="0" w:firstLine="0"/>
        <w:jc w:val="both"/>
        <w:rPr>
          <w:rFonts w:ascii="Muli" w:cs="Muli" w:eastAsia="Muli" w:hAnsi="Muli"/>
        </w:rPr>
      </w:pPr>
      <w:r w:rsidDel="00000000" w:rsidR="00000000" w:rsidRPr="00000000">
        <w:rPr>
          <w:rFonts w:ascii="Muli" w:cs="Muli" w:eastAsia="Muli" w:hAnsi="Muli"/>
          <w:rtl w:val="0"/>
        </w:rPr>
        <w:t xml:space="preserve">Complete the application form in English and submit the following documents</w:t>
      </w:r>
    </w:p>
    <w:p w:rsidR="00000000" w:rsidDel="00000000" w:rsidP="00000000" w:rsidRDefault="00000000" w:rsidRPr="00000000" w14:paraId="0000000E">
      <w:pPr>
        <w:numPr>
          <w:ilvl w:val="0"/>
          <w:numId w:val="5"/>
        </w:numPr>
        <w:spacing w:after="0" w:afterAutospacing="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Complete Initial Review Application Form</w:t>
      </w:r>
    </w:p>
    <w:p w:rsidR="00000000" w:rsidDel="00000000" w:rsidP="00000000" w:rsidRDefault="00000000" w:rsidRPr="00000000" w14:paraId="0000000F">
      <w:pPr>
        <w:numPr>
          <w:ilvl w:val="0"/>
          <w:numId w:val="5"/>
        </w:numPr>
        <w:spacing w:after="0" w:afterAutospacing="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Complete Study Proposal</w:t>
      </w:r>
    </w:p>
    <w:p w:rsidR="00000000" w:rsidDel="00000000" w:rsidP="00000000" w:rsidRDefault="00000000" w:rsidRPr="00000000" w14:paraId="00000010">
      <w:pPr>
        <w:numPr>
          <w:ilvl w:val="0"/>
          <w:numId w:val="5"/>
        </w:numPr>
        <w:spacing w:after="0" w:afterAutospacing="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All Study tools, e.g., questionnaires, guides in English and translated versions</w:t>
      </w:r>
    </w:p>
    <w:p w:rsidR="00000000" w:rsidDel="00000000" w:rsidP="00000000" w:rsidRDefault="00000000" w:rsidRPr="00000000" w14:paraId="00000011">
      <w:pPr>
        <w:numPr>
          <w:ilvl w:val="0"/>
          <w:numId w:val="5"/>
        </w:numPr>
        <w:spacing w:after="0" w:afterAutospacing="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Adult Informed Consent Form in English and translated versions</w:t>
      </w:r>
    </w:p>
    <w:p w:rsidR="00000000" w:rsidDel="00000000" w:rsidP="00000000" w:rsidRDefault="00000000" w:rsidRPr="00000000" w14:paraId="00000012">
      <w:pPr>
        <w:numPr>
          <w:ilvl w:val="0"/>
          <w:numId w:val="5"/>
        </w:numPr>
        <w:spacing w:after="0" w:afterAutospacing="0" w:line="312" w:lineRule="auto"/>
        <w:ind w:left="720" w:hanging="360"/>
        <w:jc w:val="both"/>
        <w:rPr>
          <w:rFonts w:ascii="Muli" w:cs="Muli" w:eastAsia="Muli" w:hAnsi="Muli"/>
        </w:rPr>
      </w:pPr>
      <w:r w:rsidDel="00000000" w:rsidR="00000000" w:rsidRPr="00000000">
        <w:rPr>
          <w:rFonts w:ascii="Muli" w:cs="Muli" w:eastAsia="Muli" w:hAnsi="Muli"/>
          <w:rtl w:val="0"/>
        </w:rPr>
        <w:t xml:space="preserve">Minor Informed Assent Form, where applicable, in English and translated versions</w:t>
      </w:r>
    </w:p>
    <w:p w:rsidR="00000000" w:rsidDel="00000000" w:rsidP="00000000" w:rsidRDefault="00000000" w:rsidRPr="00000000" w14:paraId="00000013">
      <w:pPr>
        <w:numPr>
          <w:ilvl w:val="0"/>
          <w:numId w:val="5"/>
        </w:numPr>
        <w:spacing w:after="0" w:afterAutospacing="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Parent/Guardian Informed Consent Form, where applicable, in English and translated versions</w:t>
      </w:r>
    </w:p>
    <w:p w:rsidR="00000000" w:rsidDel="00000000" w:rsidP="00000000" w:rsidRDefault="00000000" w:rsidRPr="00000000" w14:paraId="00000014">
      <w:pPr>
        <w:numPr>
          <w:ilvl w:val="0"/>
          <w:numId w:val="5"/>
        </w:numPr>
        <w:spacing w:after="0" w:afterAutospacing="0" w:line="312" w:lineRule="auto"/>
        <w:ind w:left="720" w:hanging="360"/>
        <w:jc w:val="both"/>
        <w:rPr>
          <w:rFonts w:ascii="Muli" w:cs="Muli" w:eastAsia="Muli" w:hAnsi="Muli"/>
        </w:rPr>
      </w:pPr>
      <w:r w:rsidDel="00000000" w:rsidR="00000000" w:rsidRPr="00000000">
        <w:rPr>
          <w:rFonts w:ascii="Muli" w:cs="Muli" w:eastAsia="Muli" w:hAnsi="Muli"/>
          <w:rtl w:val="0"/>
        </w:rPr>
        <w:t xml:space="preserve">Supporting documents:</w:t>
      </w:r>
    </w:p>
    <w:p w:rsidR="00000000" w:rsidDel="00000000" w:rsidP="00000000" w:rsidRDefault="00000000" w:rsidRPr="00000000" w14:paraId="00000015">
      <w:pPr>
        <w:numPr>
          <w:ilvl w:val="1"/>
          <w:numId w:val="5"/>
        </w:numPr>
        <w:spacing w:after="0" w:afterAutospacing="0" w:line="312" w:lineRule="auto"/>
        <w:ind w:left="1440" w:hanging="360"/>
        <w:jc w:val="both"/>
        <w:rPr>
          <w:rFonts w:ascii="Muli" w:cs="Muli" w:eastAsia="Muli" w:hAnsi="Muli"/>
        </w:rPr>
      </w:pPr>
      <w:r w:rsidDel="00000000" w:rsidR="00000000" w:rsidRPr="00000000">
        <w:rPr>
          <w:rFonts w:ascii="Muli" w:cs="Muli" w:eastAsia="Muli" w:hAnsi="Muli"/>
          <w:i w:val="1"/>
          <w:iCs w:val="1"/>
          <w:rtl w:val="0"/>
        </w:rPr>
        <w:t xml:space="preserve">Research/Project Contract, including approved budget and source of funds</w:t>
      </w:r>
    </w:p>
    <w:p w:rsidR="00000000" w:rsidDel="00000000" w:rsidP="00000000" w:rsidRDefault="00000000" w:rsidRPr="00000000" w14:paraId="00000016">
      <w:pPr>
        <w:numPr>
          <w:ilvl w:val="1"/>
          <w:numId w:val="5"/>
        </w:numPr>
        <w:spacing w:after="0" w:afterAutospacing="0" w:line="312" w:lineRule="auto"/>
        <w:ind w:left="1440" w:hanging="360"/>
        <w:jc w:val="both"/>
        <w:rPr>
          <w:rFonts w:ascii="Muli" w:cs="Muli" w:eastAsia="Muli" w:hAnsi="Muli"/>
        </w:rPr>
      </w:pPr>
      <w:r w:rsidDel="00000000" w:rsidR="00000000" w:rsidRPr="00000000">
        <w:rPr>
          <w:rFonts w:ascii="Muli" w:cs="Muli" w:eastAsia="Muli" w:hAnsi="Muli"/>
          <w:i w:val="1"/>
          <w:iCs w:val="1"/>
          <w:rtl w:val="0"/>
        </w:rPr>
        <w:t xml:space="preserve">Proof of Payment</w:t>
      </w:r>
    </w:p>
    <w:p w:rsidR="00000000" w:rsidDel="00000000" w:rsidP="00000000" w:rsidRDefault="00000000" w:rsidRPr="00000000" w14:paraId="00000017">
      <w:pPr>
        <w:numPr>
          <w:ilvl w:val="1"/>
          <w:numId w:val="5"/>
        </w:numPr>
        <w:spacing w:after="0" w:afterAutospacing="0" w:line="312" w:lineRule="auto"/>
        <w:ind w:left="1440" w:hanging="360"/>
        <w:jc w:val="both"/>
        <w:rPr>
          <w:rFonts w:ascii="Muli" w:cs="Muli" w:eastAsia="Muli" w:hAnsi="Muli"/>
        </w:rPr>
      </w:pPr>
      <w:r w:rsidDel="00000000" w:rsidR="00000000" w:rsidRPr="00000000">
        <w:rPr>
          <w:rFonts w:ascii="Muli" w:cs="Muli" w:eastAsia="Muli" w:hAnsi="Muli"/>
          <w:i w:val="1"/>
          <w:iCs w:val="1"/>
          <w:rtl w:val="0"/>
        </w:rPr>
        <w:t xml:space="preserve">An approval letter from the local/county authorities and/or government departments, where applicable. </w:t>
      </w:r>
    </w:p>
    <w:p w:rsidR="00000000" w:rsidDel="00000000" w:rsidP="00000000" w:rsidRDefault="00000000" w:rsidRPr="00000000" w14:paraId="00000018">
      <w:pPr>
        <w:numPr>
          <w:ilvl w:val="1"/>
          <w:numId w:val="5"/>
        </w:numPr>
        <w:spacing w:after="0" w:afterAutospacing="0" w:line="312" w:lineRule="auto"/>
        <w:ind w:left="1440" w:hanging="360"/>
        <w:jc w:val="both"/>
        <w:rPr>
          <w:rFonts w:ascii="Muli" w:cs="Muli" w:eastAsia="Muli" w:hAnsi="Muli"/>
        </w:rPr>
      </w:pPr>
      <w:r w:rsidDel="00000000" w:rsidR="00000000" w:rsidRPr="00000000">
        <w:rPr>
          <w:rFonts w:ascii="Muli" w:cs="Muli" w:eastAsia="Muli" w:hAnsi="Muli"/>
          <w:i w:val="1"/>
          <w:iCs w:val="1"/>
          <w:rtl w:val="0"/>
        </w:rPr>
        <w:t xml:space="preserve">Letters of Study Approval from the Principal Investigator’s Home Institution/Department, where applicable</w:t>
      </w:r>
    </w:p>
    <w:p w:rsidR="00000000" w:rsidDel="00000000" w:rsidP="00000000" w:rsidRDefault="00000000" w:rsidRPr="00000000" w14:paraId="00000019">
      <w:pPr>
        <w:numPr>
          <w:ilvl w:val="1"/>
          <w:numId w:val="5"/>
        </w:numPr>
        <w:spacing w:after="0" w:afterAutospacing="0" w:line="312" w:lineRule="auto"/>
        <w:ind w:left="1440" w:hanging="360"/>
        <w:jc w:val="both"/>
        <w:rPr>
          <w:rFonts w:ascii="Muli" w:cs="Muli" w:eastAsia="Muli" w:hAnsi="Muli"/>
        </w:rPr>
      </w:pPr>
      <w:r w:rsidDel="00000000" w:rsidR="00000000" w:rsidRPr="00000000">
        <w:rPr>
          <w:rFonts w:ascii="Muli" w:cs="Muli" w:eastAsia="Muli" w:hAnsi="Muli"/>
          <w:i w:val="1"/>
          <w:iCs w:val="1"/>
          <w:rtl w:val="0"/>
        </w:rPr>
        <w:t xml:space="preserve">Curriculum Vitae of each member of the research team describing their research qualifications and experience.</w:t>
      </w:r>
    </w:p>
    <w:p w:rsidR="00000000" w:rsidDel="00000000" w:rsidP="00000000" w:rsidRDefault="00000000" w:rsidRPr="00000000" w14:paraId="0000001A">
      <w:pPr>
        <w:numPr>
          <w:ilvl w:val="1"/>
          <w:numId w:val="5"/>
        </w:numPr>
        <w:spacing w:after="200" w:line="312" w:lineRule="auto"/>
        <w:ind w:left="1440" w:hanging="360"/>
        <w:jc w:val="both"/>
        <w:rPr>
          <w:rFonts w:ascii="Muli" w:cs="Muli" w:eastAsia="Muli" w:hAnsi="Muli"/>
          <w:i w:val="1"/>
          <w:iCs w:val="1"/>
          <w:u w:val="none"/>
        </w:rPr>
      </w:pPr>
      <w:r w:rsidDel="00000000" w:rsidR="00000000" w:rsidRPr="00000000">
        <w:rPr>
          <w:rFonts w:ascii="Muli" w:cs="Muli" w:eastAsia="Muli" w:hAnsi="Muli"/>
          <w:i w:val="1"/>
          <w:iCs w:val="1"/>
          <w:rtl w:val="0"/>
        </w:rPr>
        <w:t xml:space="preserve">Ethics training certificates for all members of the research team from a recognized ethics training program (e.g., CITI, TRREE, NACOSTI, NIH, GCP, or an equivalent accredited program).</w:t>
      </w:r>
    </w:p>
    <w:p w:rsidR="00000000" w:rsidDel="00000000" w:rsidP="00000000" w:rsidRDefault="00000000" w:rsidRPr="00000000" w14:paraId="0000001B">
      <w:pPr>
        <w:spacing w:after="200" w:line="312" w:lineRule="auto"/>
        <w:ind w:left="1440" w:firstLine="0"/>
        <w:jc w:val="both"/>
        <w:rPr>
          <w:rFonts w:ascii="Muli" w:cs="Muli" w:eastAsia="Muli" w:hAnsi="Muli"/>
          <w:i w:val="1"/>
          <w:iCs w:val="1"/>
          <w:u w:val="none"/>
        </w:rPr>
      </w:pPr>
      <w:r w:rsidDel="00000000" w:rsidR="00000000" w:rsidRPr="00000000">
        <w:rPr>
          <w:rtl w:val="0"/>
        </w:rPr>
      </w:r>
    </w:p>
    <w:p w:rsidR="00000000" w:rsidDel="00000000" w:rsidP="00000000" w:rsidRDefault="00000000" w:rsidRPr="00000000" w14:paraId="0000001C">
      <w:pPr>
        <w:pStyle w:val="Heading1"/>
        <w:keepNext w:val="1"/>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312" w:lineRule="auto"/>
        <w:ind w:left="720" w:right="0" w:hanging="360"/>
        <w:jc w:val="both"/>
        <w:rPr>
          <w:rFonts w:ascii="Muli" w:cs="Muli" w:eastAsia="Muli" w:hAnsi="Muli"/>
          <w:b w:val="0"/>
          <w:bCs w:val="0"/>
          <w:sz w:val="28"/>
          <w:szCs w:val="28"/>
        </w:rPr>
      </w:pPr>
      <w:bookmarkStart w:colFirst="0" w:colLast="0" w:name="_heading=h.inpxf09j9wx" w:id="1"/>
      <w:bookmarkEnd w:id="1"/>
      <w:r w:rsidDel="00000000" w:rsidR="00000000" w:rsidRPr="00000000">
        <w:rPr>
          <w:rFonts w:ascii="Muli" w:cs="Muli" w:eastAsia="Muli" w:hAnsi="Muli"/>
          <w:b w:val="0"/>
          <w:bCs w:val="0"/>
          <w:sz w:val="28"/>
          <w:szCs w:val="28"/>
          <w:rtl w:val="0"/>
        </w:rPr>
        <w:t xml:space="preserve">Information</w:t>
      </w:r>
      <w:r w:rsidDel="00000000" w:rsidR="00000000" w:rsidRPr="00000000">
        <w:rPr>
          <w:rtl w:val="0"/>
        </w:rPr>
      </w:r>
    </w:p>
    <w:p w:rsidR="00000000" w:rsidDel="00000000" w:rsidP="00000000" w:rsidRDefault="00000000" w:rsidRPr="00000000" w14:paraId="0000001D">
      <w:pPr>
        <w:numPr>
          <w:ilvl w:val="1"/>
          <w:numId w:val="7"/>
        </w:numPr>
        <w:ind w:left="1080" w:hanging="360"/>
        <w:rPr>
          <w:rFonts w:ascii="Muli" w:cs="Muli" w:eastAsia="Muli" w:hAnsi="Muli"/>
        </w:rPr>
      </w:pPr>
      <w:r w:rsidDel="00000000" w:rsidR="00000000" w:rsidRPr="00000000">
        <w:rPr>
          <w:rFonts w:ascii="Muli" w:cs="Muli" w:eastAsia="Muli" w:hAnsi="Muli"/>
          <w:sz w:val="24"/>
          <w:szCs w:val="24"/>
          <w:rtl w:val="0"/>
        </w:rPr>
        <w:t xml:space="preserve">Study details</w:t>
      </w:r>
      <w:r w:rsidDel="00000000" w:rsidR="00000000" w:rsidRPr="00000000">
        <w:rPr>
          <w:rtl w:val="0"/>
        </w:rPr>
      </w:r>
    </w:p>
    <w:sdt>
      <w:sdtPr>
        <w:lock w:val="contentLocked"/>
        <w:id w:val="489807897"/>
        <w:tag w:val="goog_rdk_0"/>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65"/>
            <w:gridCol w:w="6495"/>
            <w:tblGridChange w:id="0">
              <w:tblGrid>
                <w:gridCol w:w="2865"/>
                <w:gridCol w:w="6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Study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Name of Funder: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Study 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Total Budget(USD):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Project Duration(Months):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Proposed Start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Proposed End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bl>
      </w:sdtContent>
    </w:sdt>
    <w:p w:rsidR="00000000" w:rsidDel="00000000" w:rsidP="00000000" w:rsidRDefault="00000000" w:rsidRPr="00000000" w14:paraId="0000002C">
      <w:pPr>
        <w:spacing w:before="80" w:lineRule="auto"/>
        <w:jc w:val="both"/>
        <w:rPr>
          <w:rFonts w:ascii="Muli" w:cs="Muli" w:eastAsia="Muli" w:hAnsi="Muli"/>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uli" w:cs="Muli" w:eastAsia="Muli" w:hAnsi="Muli"/>
        </w:rPr>
      </w:pPr>
      <w:r w:rsidDel="00000000" w:rsidR="00000000" w:rsidRPr="00000000">
        <w:rPr>
          <w:rFonts w:ascii="Muli" w:cs="Muli" w:eastAsia="Muli" w:hAnsi="Muli"/>
          <w:sz w:val="24"/>
          <w:szCs w:val="24"/>
          <w:rtl w:val="0"/>
        </w:rPr>
        <w:t xml:space="preserve">Principal Investigator</w:t>
      </w:r>
    </w:p>
    <w:sdt>
      <w:sdtPr>
        <w:lock w:val="contentLocked"/>
        <w:id w:val="-708845905"/>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65"/>
            <w:gridCol w:w="6495"/>
            <w:tblGridChange w:id="0">
              <w:tblGrid>
                <w:gridCol w:w="2865"/>
                <w:gridCol w:w="6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Muli" w:cs="Muli" w:eastAsia="Muli" w:hAnsi="Muli"/>
                  </w:rPr>
                </w:pPr>
                <w:r w:rsidDel="00000000" w:rsidR="00000000" w:rsidRPr="00000000">
                  <w:rPr>
                    <w:rFonts w:ascii="Muli" w:cs="Muli" w:eastAsia="Muli" w:hAnsi="Muli"/>
                    <w:rtl w:val="0"/>
                  </w:rPr>
                  <w:t xml:space="preserve">Name (Title/Surname/First Name/Other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Muli" w:cs="Muli" w:eastAsia="Muli" w:hAnsi="Muli"/>
                  </w:rPr>
                </w:pPr>
                <w:r w:rsidDel="00000000" w:rsidR="00000000" w:rsidRPr="00000000">
                  <w:rPr>
                    <w:rFonts w:ascii="Muli" w:cs="Muli" w:eastAsia="Muli" w:hAnsi="Muli"/>
                    <w:rtl w:val="0"/>
                  </w:rPr>
                  <w:t xml:space="preserve">Qualifications: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Muli" w:cs="Muli" w:eastAsia="Muli" w:hAnsi="Muli"/>
                  </w:rPr>
                </w:pPr>
                <w:r w:rsidDel="00000000" w:rsidR="00000000" w:rsidRPr="00000000">
                  <w:rPr>
                    <w:rFonts w:ascii="Muli" w:cs="Muli" w:eastAsia="Muli" w:hAnsi="Muli"/>
                    <w:rtl w:val="0"/>
                  </w:rPr>
                  <w:t xml:space="preserve">Institutional affiliation: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Muli" w:cs="Muli" w:eastAsia="Muli" w:hAnsi="Muli"/>
                  </w:rPr>
                </w:pPr>
                <w:r w:rsidDel="00000000" w:rsidR="00000000" w:rsidRPr="00000000">
                  <w:rPr>
                    <w:rFonts w:ascii="Muli" w:cs="Muli" w:eastAsia="Muli" w:hAnsi="Muli"/>
                    <w:rtl w:val="0"/>
                  </w:rPr>
                  <w:t xml:space="preserve">Primary 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Muli" w:cs="Muli" w:eastAsia="Muli" w:hAnsi="Muli"/>
                  </w:rPr>
                </w:pPr>
                <w:r w:rsidDel="00000000" w:rsidR="00000000" w:rsidRPr="00000000">
                  <w:rPr>
                    <w:rFonts w:ascii="Muli" w:cs="Muli" w:eastAsia="Muli" w:hAnsi="Muli"/>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Muli" w:cs="Muli" w:eastAsia="Muli" w:hAnsi="Muli"/>
                  </w:rPr>
                </w:pPr>
                <w:r w:rsidDel="00000000" w:rsidR="00000000" w:rsidRPr="00000000">
                  <w:rPr>
                    <w:rFonts w:ascii="Muli" w:cs="Muli" w:eastAsia="Muli" w:hAnsi="Muli"/>
                    <w:rtl w:val="0"/>
                  </w:rPr>
                  <w:t xml:space="preserve">Date of Submission: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Muli" w:cs="Muli" w:eastAsia="Muli" w:hAnsi="Muli"/>
                  </w:rPr>
                </w:pPr>
                <w:r w:rsidDel="00000000" w:rsidR="00000000" w:rsidRPr="00000000">
                  <w:rPr>
                    <w:rtl w:val="0"/>
                  </w:rPr>
                </w:r>
              </w:p>
            </w:tc>
          </w:tr>
        </w:tbl>
      </w:sdtContent>
    </w:sdt>
    <w:p w:rsidR="00000000" w:rsidDel="00000000" w:rsidP="00000000" w:rsidRDefault="00000000" w:rsidRPr="00000000" w14:paraId="0000003A">
      <w:pPr>
        <w:spacing w:after="0" w:before="0" w:line="312" w:lineRule="auto"/>
        <w:ind w:left="0" w:firstLine="0"/>
        <w:rPr>
          <w:rFonts w:ascii="Muli" w:cs="Muli" w:eastAsia="Muli" w:hAnsi="Muli"/>
          <w:color w:val="0000ff"/>
          <w:sz w:val="28"/>
          <w:szCs w:val="28"/>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uli" w:cs="Muli" w:eastAsia="Muli" w:hAnsi="Muli"/>
        </w:rPr>
      </w:pPr>
      <w:r w:rsidDel="00000000" w:rsidR="00000000" w:rsidRPr="00000000">
        <w:rPr>
          <w:rFonts w:ascii="Muli" w:cs="Muli" w:eastAsia="Muli" w:hAnsi="Muli"/>
          <w:sz w:val="24"/>
          <w:szCs w:val="24"/>
          <w:rtl w:val="0"/>
        </w:rPr>
        <w:t xml:space="preserve">Co-investigators</w:t>
      </w:r>
      <w:r w:rsidDel="00000000" w:rsidR="00000000" w:rsidRPr="00000000">
        <w:rPr>
          <w:rtl w:val="0"/>
        </w:rPr>
      </w:r>
    </w:p>
    <w:sdt>
      <w:sdtPr>
        <w:lock w:val="contentLocked"/>
        <w:id w:val="-1243513874"/>
        <w:tag w:val="goog_rdk_2"/>
      </w:sdtPr>
      <w:sdtContent>
        <w:tbl>
          <w:tblPr>
            <w:tblStyle w:val="Table3"/>
            <w:tblW w:w="949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635"/>
            <w:gridCol w:w="2235"/>
            <w:gridCol w:w="2040"/>
            <w:gridCol w:w="1770"/>
            <w:tblGridChange w:id="0">
              <w:tblGrid>
                <w:gridCol w:w="1815"/>
                <w:gridCol w:w="1635"/>
                <w:gridCol w:w="2235"/>
                <w:gridCol w:w="2040"/>
                <w:gridCol w:w="1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rFonts w:ascii="Muli" w:cs="Muli" w:eastAsia="Muli" w:hAnsi="Muli"/>
                  </w:rPr>
                </w:pPr>
                <w:r w:rsidDel="00000000" w:rsidR="00000000" w:rsidRPr="00000000">
                  <w:rPr>
                    <w:rFonts w:ascii="Muli" w:cs="Muli" w:eastAsia="Muli" w:hAnsi="Muli"/>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center"/>
                  <w:rPr>
                    <w:rFonts w:ascii="Muli" w:cs="Muli" w:eastAsia="Muli" w:hAnsi="Muli"/>
                  </w:rPr>
                </w:pPr>
                <w:r w:rsidDel="00000000" w:rsidR="00000000" w:rsidRPr="00000000">
                  <w:rPr>
                    <w:rFonts w:ascii="Muli" w:cs="Muli" w:eastAsia="Muli" w:hAnsi="Muli"/>
                    <w:rtl w:val="0"/>
                  </w:rPr>
                  <w:t xml:space="preserve">Institution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rFonts w:ascii="Muli" w:cs="Muli" w:eastAsia="Muli" w:hAnsi="Muli"/>
                  </w:rPr>
                </w:pPr>
                <w:r w:rsidDel="00000000" w:rsidR="00000000" w:rsidRPr="00000000">
                  <w:rPr>
                    <w:rFonts w:ascii="Muli" w:cs="Muli" w:eastAsia="Muli" w:hAnsi="Muli"/>
                    <w:rtl w:val="0"/>
                  </w:rPr>
                  <w:t xml:space="preserve">Email &amp; Mobile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rFonts w:ascii="Muli" w:cs="Muli" w:eastAsia="Muli" w:hAnsi="Muli"/>
                  </w:rPr>
                </w:pPr>
                <w:r w:rsidDel="00000000" w:rsidR="00000000" w:rsidRPr="00000000">
                  <w:rPr>
                    <w:rFonts w:ascii="Muli" w:cs="Muli" w:eastAsia="Muli" w:hAnsi="Muli"/>
                    <w:rtl w:val="0"/>
                  </w:rPr>
                  <w:t xml:space="preserve">Role in the 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rFonts w:ascii="Muli" w:cs="Muli" w:eastAsia="Muli" w:hAnsi="Muli"/>
                  </w:rPr>
                </w:pPr>
                <w:r w:rsidDel="00000000" w:rsidR="00000000" w:rsidRPr="00000000">
                  <w:rPr>
                    <w:rFonts w:ascii="Muli" w:cs="Muli" w:eastAsia="Muli" w:hAnsi="Muli"/>
                    <w:rtl w:val="0"/>
                  </w:rPr>
                  <w:t xml:space="preserve">Qualifications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Muli" w:cs="Muli" w:eastAsia="Muli" w:hAnsi="Mul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Muli" w:cs="Muli" w:eastAsia="Muli" w:hAnsi="Muli"/>
                  </w:rPr>
                </w:pPr>
                <w:r w:rsidDel="00000000" w:rsidR="00000000" w:rsidRPr="00000000">
                  <w:rPr>
                    <w:rtl w:val="0"/>
                  </w:rPr>
                </w:r>
              </w:p>
            </w:tc>
          </w:tr>
        </w:tbl>
      </w:sdtContent>
    </w:sdt>
    <w:p w:rsidR="00000000" w:rsidDel="00000000" w:rsidP="00000000" w:rsidRDefault="00000000" w:rsidRPr="00000000" w14:paraId="0000005F">
      <w:pPr>
        <w:spacing w:after="200" w:before="200" w:line="312" w:lineRule="auto"/>
        <w:jc w:val="both"/>
        <w:rPr>
          <w:rFonts w:ascii="Muli" w:cs="Muli" w:eastAsia="Muli" w:hAnsi="Muli"/>
        </w:rPr>
      </w:pPr>
      <w:r w:rsidDel="00000000" w:rsidR="00000000" w:rsidRPr="00000000">
        <w:rPr>
          <w:rFonts w:ascii="Muli" w:cs="Muli" w:eastAsia="Muli" w:hAnsi="Muli"/>
          <w:rtl w:val="0"/>
        </w:rPr>
        <w:t xml:space="preserve">NB: All correspondence shall be addressed to the Principal Investigator.  Research Coordinators may have delegated signatory authority only when listed as Co-investigators.</w:t>
      </w:r>
      <w:r w:rsidDel="00000000" w:rsidR="00000000" w:rsidRPr="00000000">
        <w:rPr>
          <w:rtl w:val="0"/>
        </w:rPr>
      </w:r>
    </w:p>
    <w:p w:rsidR="00000000" w:rsidDel="00000000" w:rsidP="00000000" w:rsidRDefault="00000000" w:rsidRPr="00000000" w14:paraId="00000060">
      <w:pPr>
        <w:pStyle w:val="Heading1"/>
        <w:numPr>
          <w:ilvl w:val="0"/>
          <w:numId w:val="7"/>
        </w:numPr>
        <w:spacing w:after="0" w:lineRule="auto"/>
        <w:ind w:left="720" w:hanging="360"/>
        <w:rPr>
          <w:rFonts w:ascii="Muli" w:cs="Muli" w:eastAsia="Muli" w:hAnsi="Muli"/>
          <w:sz w:val="28"/>
          <w:szCs w:val="28"/>
        </w:rPr>
      </w:pPr>
      <w:bookmarkStart w:colFirst="0" w:colLast="0" w:name="_heading=h.1th6maclg5ex" w:id="2"/>
      <w:bookmarkEnd w:id="2"/>
      <w:r w:rsidDel="00000000" w:rsidR="00000000" w:rsidRPr="00000000">
        <w:rPr>
          <w:rFonts w:ascii="Muli" w:cs="Muli" w:eastAsia="Muli" w:hAnsi="Muli"/>
          <w:b w:val="0"/>
          <w:bCs w:val="0"/>
          <w:sz w:val="28"/>
          <w:szCs w:val="28"/>
          <w:rtl w:val="0"/>
        </w:rPr>
        <w:t xml:space="preserve">Ethical Considerations</w:t>
      </w:r>
    </w:p>
    <w:p w:rsidR="00000000" w:rsidDel="00000000" w:rsidP="00000000" w:rsidRDefault="00000000" w:rsidRPr="00000000" w14:paraId="00000061">
      <w:pPr>
        <w:rPr>
          <w:rFonts w:ascii="Muli" w:cs="Muli" w:eastAsia="Muli" w:hAnsi="Muli"/>
        </w:rPr>
      </w:pPr>
      <w:r w:rsidDel="00000000" w:rsidR="00000000" w:rsidRPr="00000000">
        <w:rPr>
          <w:rFonts w:ascii="Muli" w:cs="Muli" w:eastAsia="Muli" w:hAnsi="Muli"/>
          <w:rtl w:val="0"/>
        </w:rPr>
        <w:t xml:space="preserve">Does your study involve any of the following vulnerable populations? (check all that apply):</w:t>
      </w:r>
    </w:p>
    <w:p w:rsidR="00000000" w:rsidDel="00000000" w:rsidP="00000000" w:rsidRDefault="00000000" w:rsidRPr="00000000" w14:paraId="00000062">
      <w:pPr>
        <w:numPr>
          <w:ilvl w:val="0"/>
          <w:numId w:val="2"/>
        </w:numPr>
        <w:ind w:left="720" w:hanging="360"/>
      </w:pPr>
      <w:r w:rsidDel="00000000" w:rsidR="00000000" w:rsidRPr="00000000">
        <w:rPr>
          <w:rFonts w:ascii="Muli" w:cs="Muli" w:eastAsia="Muli" w:hAnsi="Muli"/>
          <w:rtl w:val="0"/>
        </w:rPr>
        <w:t xml:space="preserve">Children</w:t>
      </w:r>
    </w:p>
    <w:p w:rsidR="00000000" w:rsidDel="00000000" w:rsidP="00000000" w:rsidRDefault="00000000" w:rsidRPr="00000000" w14:paraId="00000063">
      <w:pPr>
        <w:numPr>
          <w:ilvl w:val="0"/>
          <w:numId w:val="2"/>
        </w:numPr>
        <w:ind w:left="720" w:hanging="360"/>
      </w:pPr>
      <w:r w:rsidDel="00000000" w:rsidR="00000000" w:rsidRPr="00000000">
        <w:rPr>
          <w:rFonts w:ascii="Muli" w:cs="Muli" w:eastAsia="Muli" w:hAnsi="Muli"/>
          <w:rtl w:val="0"/>
        </w:rPr>
        <w:t xml:space="preserve">Pregnant women</w:t>
      </w:r>
    </w:p>
    <w:p w:rsidR="00000000" w:rsidDel="00000000" w:rsidP="00000000" w:rsidRDefault="00000000" w:rsidRPr="00000000" w14:paraId="00000064">
      <w:pPr>
        <w:numPr>
          <w:ilvl w:val="0"/>
          <w:numId w:val="2"/>
        </w:numPr>
        <w:ind w:left="720" w:hanging="360"/>
      </w:pPr>
      <w:r w:rsidDel="00000000" w:rsidR="00000000" w:rsidRPr="00000000">
        <w:rPr>
          <w:rFonts w:ascii="Muli" w:cs="Muli" w:eastAsia="Muli" w:hAnsi="Muli"/>
          <w:rtl w:val="0"/>
        </w:rPr>
        <w:t xml:space="preserve">Cognitively impaired individuals</w:t>
      </w:r>
    </w:p>
    <w:p w:rsidR="00000000" w:rsidDel="00000000" w:rsidP="00000000" w:rsidRDefault="00000000" w:rsidRPr="00000000" w14:paraId="00000065">
      <w:pPr>
        <w:numPr>
          <w:ilvl w:val="0"/>
          <w:numId w:val="2"/>
        </w:numPr>
        <w:ind w:left="720" w:hanging="360"/>
      </w:pPr>
      <w:r w:rsidDel="00000000" w:rsidR="00000000" w:rsidRPr="00000000">
        <w:rPr>
          <w:rFonts w:ascii="Muli" w:cs="Muli" w:eastAsia="Muli" w:hAnsi="Muli"/>
          <w:rtl w:val="0"/>
        </w:rPr>
        <w:t xml:space="preserve">Economically disadvantaged persons</w:t>
      </w:r>
    </w:p>
    <w:p w:rsidR="00000000" w:rsidDel="00000000" w:rsidP="00000000" w:rsidRDefault="00000000" w:rsidRPr="00000000" w14:paraId="00000066">
      <w:pPr>
        <w:numPr>
          <w:ilvl w:val="0"/>
          <w:numId w:val="2"/>
        </w:numPr>
        <w:ind w:left="720" w:hanging="360"/>
        <w:rPr>
          <w:rFonts w:ascii="Muli" w:cs="Muli" w:eastAsia="Muli" w:hAnsi="Muli"/>
          <w:u w:val="none"/>
        </w:rPr>
      </w:pPr>
      <w:r w:rsidDel="00000000" w:rsidR="00000000" w:rsidRPr="00000000">
        <w:rPr>
          <w:rFonts w:ascii="Muli" w:cs="Muli" w:eastAsia="Muli" w:hAnsi="Muli"/>
          <w:rtl w:val="0"/>
        </w:rPr>
        <w:t xml:space="preserve">Prisoners/Incarcerated persons</w:t>
      </w:r>
    </w:p>
    <w:p w:rsidR="00000000" w:rsidDel="00000000" w:rsidP="00000000" w:rsidRDefault="00000000" w:rsidRPr="00000000" w14:paraId="00000067">
      <w:pPr>
        <w:numPr>
          <w:ilvl w:val="0"/>
          <w:numId w:val="2"/>
        </w:numPr>
        <w:spacing w:after="200" w:lineRule="auto"/>
        <w:ind w:left="720" w:hanging="360"/>
      </w:pPr>
      <w:r w:rsidDel="00000000" w:rsidR="00000000" w:rsidRPr="00000000">
        <w:rPr>
          <w:rFonts w:ascii="Muli" w:cs="Muli" w:eastAsia="Muli" w:hAnsi="Muli"/>
          <w:rtl w:val="0"/>
        </w:rPr>
        <w:t xml:space="preserve">Other (please specify): _____________________________</w:t>
      </w:r>
      <w:r w:rsidDel="00000000" w:rsidR="00000000" w:rsidRPr="00000000">
        <w:rPr>
          <w:rtl w:val="0"/>
        </w:rPr>
      </w:r>
    </w:p>
    <w:p w:rsidR="00000000" w:rsidDel="00000000" w:rsidP="00000000" w:rsidRDefault="00000000" w:rsidRPr="00000000" w14:paraId="00000068">
      <w:pPr>
        <w:spacing w:after="200" w:lineRule="auto"/>
        <w:jc w:val="both"/>
        <w:rPr>
          <w:rFonts w:ascii="Muli" w:cs="Muli" w:eastAsia="Muli" w:hAnsi="Muli"/>
        </w:rPr>
      </w:pPr>
      <w:r w:rsidDel="00000000" w:rsidR="00000000" w:rsidRPr="00000000">
        <w:rPr>
          <w:rFonts w:ascii="Muli" w:cs="Muli" w:eastAsia="Muli" w:hAnsi="Muli"/>
          <w:i w:val="1"/>
          <w:iCs w:val="1"/>
          <w:rtl w:val="0"/>
        </w:rPr>
        <w:t xml:space="preserve">Note: This helps the Busara ISERC assess the need for additional safeguards and justifications, as required by ethical standards and national laws.</w:t>
      </w:r>
      <w:r w:rsidDel="00000000" w:rsidR="00000000" w:rsidRPr="00000000">
        <w:rPr>
          <w:rtl w:val="0"/>
        </w:rPr>
      </w:r>
    </w:p>
    <w:p w:rsidR="00000000" w:rsidDel="00000000" w:rsidP="00000000" w:rsidRDefault="00000000" w:rsidRPr="00000000" w14:paraId="00000069">
      <w:pPr>
        <w:pStyle w:val="Heading1"/>
        <w:numPr>
          <w:ilvl w:val="0"/>
          <w:numId w:val="7"/>
        </w:numPr>
        <w:spacing w:after="0" w:lineRule="auto"/>
        <w:ind w:left="720" w:hanging="360"/>
        <w:rPr>
          <w:rFonts w:ascii="Muli" w:cs="Muli" w:eastAsia="Muli" w:hAnsi="Muli"/>
          <w:sz w:val="28"/>
          <w:szCs w:val="28"/>
        </w:rPr>
      </w:pPr>
      <w:bookmarkStart w:colFirst="0" w:colLast="0" w:name="_heading=h.q2ikk0vpm6wb" w:id="3"/>
      <w:bookmarkEnd w:id="3"/>
      <w:r w:rsidDel="00000000" w:rsidR="00000000" w:rsidRPr="00000000">
        <w:rPr>
          <w:rFonts w:ascii="Muli" w:cs="Muli" w:eastAsia="Muli" w:hAnsi="Muli"/>
          <w:b w:val="0"/>
          <w:bCs w:val="0"/>
          <w:sz w:val="28"/>
          <w:szCs w:val="28"/>
          <w:rtl w:val="0"/>
        </w:rPr>
        <w:t xml:space="preserve">Risk Assessment</w:t>
      </w:r>
    </w:p>
    <w:p w:rsidR="00000000" w:rsidDel="00000000" w:rsidP="00000000" w:rsidRDefault="00000000" w:rsidRPr="00000000" w14:paraId="0000006A">
      <w:pPr>
        <w:rPr>
          <w:rFonts w:ascii="Muli" w:cs="Muli" w:eastAsia="Muli" w:hAnsi="Muli"/>
        </w:rPr>
      </w:pPr>
      <w:r w:rsidDel="00000000" w:rsidR="00000000" w:rsidRPr="00000000">
        <w:rPr>
          <w:rFonts w:ascii="Muli" w:cs="Muli" w:eastAsia="Muli" w:hAnsi="Muli"/>
          <w:rtl w:val="0"/>
        </w:rPr>
        <w:t xml:space="preserve">Please assess the level of risk involved in your study (select one):</w:t>
      </w:r>
    </w:p>
    <w:p w:rsidR="00000000" w:rsidDel="00000000" w:rsidP="00000000" w:rsidRDefault="00000000" w:rsidRPr="00000000" w14:paraId="0000006B">
      <w:pPr>
        <w:numPr>
          <w:ilvl w:val="0"/>
          <w:numId w:val="6"/>
        </w:numPr>
        <w:ind w:left="720" w:hanging="360"/>
      </w:pPr>
      <w:r w:rsidDel="00000000" w:rsidR="00000000" w:rsidRPr="00000000">
        <w:rPr>
          <w:rFonts w:ascii="Muli" w:cs="Muli" w:eastAsia="Muli" w:hAnsi="Muli"/>
          <w:rtl w:val="0"/>
        </w:rPr>
        <w:t xml:space="preserve">High</w:t>
      </w:r>
    </w:p>
    <w:p w:rsidR="00000000" w:rsidDel="00000000" w:rsidP="00000000" w:rsidRDefault="00000000" w:rsidRPr="00000000" w14:paraId="0000006C">
      <w:pPr>
        <w:numPr>
          <w:ilvl w:val="0"/>
          <w:numId w:val="6"/>
        </w:numPr>
        <w:ind w:left="720" w:hanging="360"/>
      </w:pPr>
      <w:r w:rsidDel="00000000" w:rsidR="00000000" w:rsidRPr="00000000">
        <w:rPr>
          <w:rFonts w:ascii="Muli" w:cs="Muli" w:eastAsia="Muli" w:hAnsi="Muli"/>
          <w:rtl w:val="0"/>
        </w:rPr>
        <w:t xml:space="preserve">Medium </w:t>
      </w:r>
    </w:p>
    <w:p w:rsidR="00000000" w:rsidDel="00000000" w:rsidP="00000000" w:rsidRDefault="00000000" w:rsidRPr="00000000" w14:paraId="0000006D">
      <w:pPr>
        <w:numPr>
          <w:ilvl w:val="0"/>
          <w:numId w:val="6"/>
        </w:numPr>
        <w:spacing w:after="200" w:lineRule="auto"/>
        <w:ind w:left="720" w:hanging="360"/>
      </w:pPr>
      <w:r w:rsidDel="00000000" w:rsidR="00000000" w:rsidRPr="00000000">
        <w:rPr>
          <w:rFonts w:ascii="Muli" w:cs="Muli" w:eastAsia="Muli" w:hAnsi="Muli"/>
          <w:rtl w:val="0"/>
        </w:rPr>
        <w:t xml:space="preserve">Low</w:t>
      </w:r>
    </w:p>
    <w:p w:rsidR="00000000" w:rsidDel="00000000" w:rsidP="00000000" w:rsidRDefault="00000000" w:rsidRPr="00000000" w14:paraId="0000006E">
      <w:pPr>
        <w:spacing w:after="200" w:lineRule="auto"/>
        <w:rPr>
          <w:rFonts w:ascii="Muli" w:cs="Muli" w:eastAsia="Muli" w:hAnsi="Muli"/>
        </w:rPr>
      </w:pPr>
      <w:r w:rsidDel="00000000" w:rsidR="00000000" w:rsidRPr="00000000">
        <w:rPr>
          <w:rFonts w:ascii="Muli" w:cs="Muli" w:eastAsia="Muli" w:hAnsi="Muli"/>
          <w:rtl w:val="0"/>
        </w:rPr>
        <w:t xml:space="preserve">Note: This supports triaging for expedited vs. full review and aligns with CIOMS, Belmont Report, and ICH-GCP principles.</w:t>
      </w:r>
      <w:r w:rsidDel="00000000" w:rsidR="00000000" w:rsidRPr="00000000">
        <w:rPr>
          <w:rtl w:val="0"/>
        </w:rPr>
      </w:r>
    </w:p>
    <w:p w:rsidR="00000000" w:rsidDel="00000000" w:rsidP="00000000" w:rsidRDefault="00000000" w:rsidRPr="00000000" w14:paraId="0000006F">
      <w:pPr>
        <w:jc w:val="both"/>
        <w:rPr>
          <w:rFonts w:ascii="Muli" w:cs="Muli" w:eastAsia="Muli" w:hAnsi="Muli"/>
        </w:rPr>
      </w:pPr>
      <w:r w:rsidDel="00000000" w:rsidR="00000000" w:rsidRPr="00000000">
        <w:rPr>
          <w:rFonts w:ascii="Muli" w:cs="Muli" w:eastAsia="Muli" w:hAnsi="Muli"/>
          <w:rtl w:val="0"/>
        </w:rPr>
        <w:t xml:space="preserve">Please indicate the review pathway you believe is appropriate (with justification if needed):</w:t>
      </w:r>
    </w:p>
    <w:p w:rsidR="00000000" w:rsidDel="00000000" w:rsidP="00000000" w:rsidRDefault="00000000" w:rsidRPr="00000000" w14:paraId="00000070">
      <w:pPr>
        <w:numPr>
          <w:ilvl w:val="0"/>
          <w:numId w:val="3"/>
        </w:numPr>
        <w:ind w:left="720" w:hanging="360"/>
        <w:jc w:val="both"/>
        <w:rPr>
          <w:rFonts w:ascii="Muli" w:cs="Muli" w:eastAsia="Muli" w:hAnsi="Muli"/>
        </w:rPr>
      </w:pPr>
      <w:r w:rsidDel="00000000" w:rsidR="00000000" w:rsidRPr="00000000">
        <w:rPr>
          <w:rFonts w:ascii="Muli" w:cs="Muli" w:eastAsia="Muli" w:hAnsi="Muli"/>
          <w:rtl w:val="0"/>
        </w:rPr>
        <w:t xml:space="preserve">Full committee review</w:t>
      </w:r>
    </w:p>
    <w:p w:rsidR="00000000" w:rsidDel="00000000" w:rsidP="00000000" w:rsidRDefault="00000000" w:rsidRPr="00000000" w14:paraId="00000071">
      <w:pPr>
        <w:numPr>
          <w:ilvl w:val="0"/>
          <w:numId w:val="3"/>
        </w:numPr>
        <w:ind w:left="720" w:hanging="360"/>
        <w:jc w:val="both"/>
        <w:rPr>
          <w:rFonts w:ascii="Muli" w:cs="Muli" w:eastAsia="Muli" w:hAnsi="Muli"/>
        </w:rPr>
      </w:pPr>
      <w:r w:rsidDel="00000000" w:rsidR="00000000" w:rsidRPr="00000000">
        <w:rPr>
          <w:rFonts w:ascii="Muli" w:cs="Muli" w:eastAsia="Muli" w:hAnsi="Muli"/>
          <w:rtl w:val="0"/>
        </w:rPr>
        <w:t xml:space="preserve">Expedited review</w:t>
      </w:r>
    </w:p>
    <w:p w:rsidR="00000000" w:rsidDel="00000000" w:rsidP="00000000" w:rsidRDefault="00000000" w:rsidRPr="00000000" w14:paraId="00000072">
      <w:pPr>
        <w:numPr>
          <w:ilvl w:val="0"/>
          <w:numId w:val="3"/>
        </w:numPr>
        <w:spacing w:after="200" w:lineRule="auto"/>
        <w:ind w:left="720" w:hanging="360"/>
        <w:jc w:val="both"/>
        <w:rPr>
          <w:rFonts w:ascii="Muli" w:cs="Muli" w:eastAsia="Muli" w:hAnsi="Muli"/>
        </w:rPr>
      </w:pPr>
      <w:r w:rsidDel="00000000" w:rsidR="00000000" w:rsidRPr="00000000">
        <w:rPr>
          <w:rFonts w:ascii="Muli" w:cs="Muli" w:eastAsia="Muli" w:hAnsi="Muli"/>
          <w:rtl w:val="0"/>
        </w:rPr>
        <w:t xml:space="preserve">Exempt from review</w:t>
      </w:r>
    </w:p>
    <w:p w:rsidR="00000000" w:rsidDel="00000000" w:rsidP="00000000" w:rsidRDefault="00000000" w:rsidRPr="00000000" w14:paraId="00000073">
      <w:pPr>
        <w:spacing w:after="200" w:lineRule="auto"/>
        <w:ind w:left="0" w:firstLine="0"/>
        <w:jc w:val="both"/>
        <w:rPr>
          <w:rFonts w:ascii="Muli" w:cs="Muli" w:eastAsia="Muli" w:hAnsi="Muli"/>
        </w:rPr>
      </w:pPr>
      <w:r w:rsidDel="00000000" w:rsidR="00000000" w:rsidRPr="00000000">
        <w:rPr>
          <w:rFonts w:ascii="Muli" w:cs="Muli" w:eastAsia="Muli" w:hAnsi="Muli"/>
          <w:rtl w:val="0"/>
        </w:rPr>
        <w:t xml:space="preserve">Optional: If requesting exempt review, explain why the study qualifies for exemption and poses no more than minimal risk.</w:t>
      </w:r>
    </w:p>
    <w:p w:rsidR="00000000" w:rsidDel="00000000" w:rsidP="00000000" w:rsidRDefault="00000000" w:rsidRPr="00000000" w14:paraId="00000074">
      <w:pPr>
        <w:spacing w:after="200" w:lineRule="auto"/>
        <w:ind w:left="0" w:firstLine="0"/>
        <w:jc w:val="both"/>
        <w:rPr>
          <w:rFonts w:ascii="Muli" w:cs="Muli" w:eastAsia="Muli" w:hAnsi="Muli"/>
        </w:rPr>
      </w:pPr>
      <w:r w:rsidDel="00000000" w:rsidR="00000000" w:rsidRPr="00000000">
        <w:rPr>
          <w:rFonts w:ascii="Muli" w:cs="Muli" w:eastAsia="Muli" w:hAnsi="Muli"/>
          <w:rtl w:val="0"/>
        </w:rPr>
        <w:t xml:space="preserve">…….…….…….…….…….…….…….…….…….…….…….…….…….…….…….…….…….…….…….…….…….…….…….…….……</w:t>
      </w:r>
    </w:p>
    <w:p w:rsidR="00000000" w:rsidDel="00000000" w:rsidP="00000000" w:rsidRDefault="00000000" w:rsidRPr="00000000" w14:paraId="00000075">
      <w:pPr>
        <w:spacing w:after="200" w:lineRule="auto"/>
        <w:ind w:left="0" w:firstLine="0"/>
        <w:jc w:val="both"/>
        <w:rPr>
          <w:rFonts w:ascii="Muli" w:cs="Muli" w:eastAsia="Muli" w:hAnsi="Muli"/>
        </w:rPr>
      </w:pPr>
      <w:r w:rsidDel="00000000" w:rsidR="00000000" w:rsidRPr="00000000">
        <w:rPr>
          <w:rFonts w:ascii="Muli" w:cs="Muli" w:eastAsia="Muli" w:hAnsi="Muli"/>
          <w:rtl w:val="0"/>
        </w:rPr>
        <w:t xml:space="preserve">…….…….…….…….…….…….…….…….…….…….…….…….…….…….…….…….…….…….…….…….…….…….…….…….……</w:t>
      </w:r>
    </w:p>
    <w:p w:rsidR="00000000" w:rsidDel="00000000" w:rsidP="00000000" w:rsidRDefault="00000000" w:rsidRPr="00000000" w14:paraId="00000076">
      <w:pPr>
        <w:spacing w:after="200" w:lineRule="auto"/>
        <w:ind w:left="0" w:firstLine="0"/>
        <w:jc w:val="both"/>
        <w:rPr>
          <w:rFonts w:ascii="Muli" w:cs="Muli" w:eastAsia="Muli" w:hAnsi="Muli"/>
        </w:rPr>
      </w:pPr>
      <w:r w:rsidDel="00000000" w:rsidR="00000000" w:rsidRPr="00000000">
        <w:rPr>
          <w:rFonts w:ascii="Muli" w:cs="Muli" w:eastAsia="Muli" w:hAnsi="Muli"/>
          <w:rtl w:val="0"/>
        </w:rPr>
        <w:t xml:space="preserve">…….…….…….…….…….…….…….…….…….…….…….…….…….…….…….…….…….…….…….…….…….…….…….…….……</w:t>
      </w:r>
    </w:p>
    <w:p w:rsidR="00000000" w:rsidDel="00000000" w:rsidP="00000000" w:rsidRDefault="00000000" w:rsidRPr="00000000" w14:paraId="00000077">
      <w:pPr>
        <w:spacing w:after="200" w:lineRule="auto"/>
        <w:ind w:left="0" w:firstLine="0"/>
        <w:jc w:val="both"/>
        <w:rPr>
          <w:rFonts w:ascii="Muli" w:cs="Muli" w:eastAsia="Muli" w:hAnsi="Muli"/>
        </w:rPr>
      </w:pPr>
      <w:r w:rsidDel="00000000" w:rsidR="00000000" w:rsidRPr="00000000">
        <w:rPr>
          <w:rtl w:val="0"/>
        </w:rPr>
      </w:r>
    </w:p>
    <w:p w:rsidR="00000000" w:rsidDel="00000000" w:rsidP="00000000" w:rsidRDefault="00000000" w:rsidRPr="00000000" w14:paraId="00000078">
      <w:pPr>
        <w:spacing w:after="200" w:lineRule="auto"/>
        <w:jc w:val="both"/>
        <w:rPr>
          <w:rFonts w:ascii="Muli" w:cs="Muli" w:eastAsia="Muli" w:hAnsi="Muli"/>
        </w:rPr>
      </w:pPr>
      <w:r w:rsidDel="00000000" w:rsidR="00000000" w:rsidRPr="00000000">
        <w:rPr>
          <w:rFonts w:ascii="Muli" w:cs="Muli" w:eastAsia="Muli" w:hAnsi="Muli"/>
          <w:color w:val="cc0000"/>
          <w:rtl w:val="0"/>
        </w:rPr>
        <w:t xml:space="preserve">Note: The final determination remains with the Busara ISERC Secretariat, but this guides initial categorization and promotes transparency.</w:t>
      </w:r>
      <w:r w:rsidDel="00000000" w:rsidR="00000000" w:rsidRPr="00000000">
        <w:rPr>
          <w:rtl w:val="0"/>
        </w:rPr>
      </w:r>
    </w:p>
    <w:p w:rsidR="00000000" w:rsidDel="00000000" w:rsidP="00000000" w:rsidRDefault="00000000" w:rsidRPr="00000000" w14:paraId="00000079">
      <w:pPr>
        <w:pStyle w:val="Heading1"/>
        <w:numPr>
          <w:ilvl w:val="0"/>
          <w:numId w:val="7"/>
        </w:numPr>
        <w:spacing w:after="0" w:lineRule="auto"/>
        <w:ind w:left="720" w:hanging="360"/>
        <w:rPr>
          <w:rFonts w:ascii="Muli" w:cs="Muli" w:eastAsia="Muli" w:hAnsi="Muli"/>
          <w:sz w:val="28"/>
          <w:szCs w:val="28"/>
        </w:rPr>
      </w:pPr>
      <w:bookmarkStart w:colFirst="0" w:colLast="0" w:name="_heading=h.btbdywrbhzca" w:id="4"/>
      <w:bookmarkEnd w:id="4"/>
      <w:r w:rsidDel="00000000" w:rsidR="00000000" w:rsidRPr="00000000">
        <w:rPr>
          <w:rFonts w:ascii="Muli" w:cs="Muli" w:eastAsia="Muli" w:hAnsi="Muli"/>
          <w:b w:val="0"/>
          <w:bCs w:val="0"/>
          <w:sz w:val="28"/>
          <w:szCs w:val="28"/>
          <w:rtl w:val="0"/>
        </w:rPr>
        <w:t xml:space="preserve">Document Checklist</w:t>
      </w:r>
      <w:r w:rsidDel="00000000" w:rsidR="00000000" w:rsidRPr="00000000">
        <w:rPr>
          <w:rtl w:val="0"/>
        </w:rPr>
      </w:r>
    </w:p>
    <w:p w:rsidR="00000000" w:rsidDel="00000000" w:rsidP="00000000" w:rsidRDefault="00000000" w:rsidRPr="00000000" w14:paraId="0000007A">
      <w:pPr>
        <w:jc w:val="both"/>
        <w:rPr>
          <w:rFonts w:ascii="Muli" w:cs="Muli" w:eastAsia="Muli" w:hAnsi="Muli"/>
        </w:rPr>
      </w:pPr>
      <w:r w:rsidDel="00000000" w:rsidR="00000000" w:rsidRPr="00000000">
        <w:rPr>
          <w:rFonts w:ascii="Muli" w:cs="Muli" w:eastAsia="Muli" w:hAnsi="Muli"/>
          <w:rtl w:val="0"/>
        </w:rPr>
        <w:t xml:space="preserve">Please confirm submission of the following documents (check all that apply):</w:t>
      </w:r>
    </w:p>
    <w:p w:rsidR="00000000" w:rsidDel="00000000" w:rsidP="00000000" w:rsidRDefault="00000000" w:rsidRPr="00000000" w14:paraId="0000007B">
      <w:pPr>
        <w:numPr>
          <w:ilvl w:val="0"/>
          <w:numId w:val="8"/>
        </w:numPr>
        <w:ind w:left="720" w:hanging="360"/>
        <w:jc w:val="both"/>
        <w:rPr>
          <w:rFonts w:ascii="Muli" w:cs="Muli" w:eastAsia="Muli" w:hAnsi="Muli"/>
          <w:u w:val="none"/>
        </w:rPr>
      </w:pPr>
      <w:r w:rsidDel="00000000" w:rsidR="00000000" w:rsidRPr="00000000">
        <w:rPr>
          <w:rFonts w:ascii="Muli" w:cs="Muli" w:eastAsia="Muli" w:hAnsi="Muli"/>
          <w:rtl w:val="0"/>
        </w:rPr>
        <w:t xml:space="preserve">Research proposal</w:t>
      </w:r>
    </w:p>
    <w:p w:rsidR="00000000" w:rsidDel="00000000" w:rsidP="00000000" w:rsidRDefault="00000000" w:rsidRPr="00000000" w14:paraId="0000007C">
      <w:pPr>
        <w:numPr>
          <w:ilvl w:val="0"/>
          <w:numId w:val="8"/>
        </w:numPr>
        <w:ind w:left="720" w:hanging="360"/>
        <w:jc w:val="both"/>
        <w:rPr>
          <w:rFonts w:ascii="Muli" w:cs="Muli" w:eastAsia="Muli" w:hAnsi="Muli"/>
          <w:u w:val="none"/>
        </w:rPr>
      </w:pPr>
      <w:r w:rsidDel="00000000" w:rsidR="00000000" w:rsidRPr="00000000">
        <w:rPr>
          <w:rFonts w:ascii="Muli" w:cs="Muli" w:eastAsia="Muli" w:hAnsi="Muli"/>
          <w:rtl w:val="0"/>
        </w:rPr>
        <w:t xml:space="preserve">Consent/assent forms</w:t>
      </w:r>
    </w:p>
    <w:p w:rsidR="00000000" w:rsidDel="00000000" w:rsidP="00000000" w:rsidRDefault="00000000" w:rsidRPr="00000000" w14:paraId="0000007D">
      <w:pPr>
        <w:numPr>
          <w:ilvl w:val="0"/>
          <w:numId w:val="8"/>
        </w:numPr>
        <w:ind w:left="720" w:hanging="360"/>
        <w:jc w:val="both"/>
        <w:rPr>
          <w:rFonts w:ascii="Muli" w:cs="Muli" w:eastAsia="Muli" w:hAnsi="Muli"/>
          <w:u w:val="none"/>
        </w:rPr>
      </w:pPr>
      <w:r w:rsidDel="00000000" w:rsidR="00000000" w:rsidRPr="00000000">
        <w:rPr>
          <w:rFonts w:ascii="Muli" w:cs="Muli" w:eastAsia="Muli" w:hAnsi="Muli"/>
          <w:rtl w:val="0"/>
        </w:rPr>
        <w:t xml:space="preserve">Study instruments (e.g., questionnaires, guides)</w:t>
      </w:r>
    </w:p>
    <w:p w:rsidR="00000000" w:rsidDel="00000000" w:rsidP="00000000" w:rsidRDefault="00000000" w:rsidRPr="00000000" w14:paraId="0000007E">
      <w:pPr>
        <w:numPr>
          <w:ilvl w:val="0"/>
          <w:numId w:val="8"/>
        </w:numPr>
        <w:ind w:left="720" w:hanging="360"/>
        <w:jc w:val="both"/>
        <w:rPr>
          <w:rFonts w:ascii="Muli" w:cs="Muli" w:eastAsia="Muli" w:hAnsi="Muli"/>
          <w:u w:val="none"/>
        </w:rPr>
      </w:pPr>
      <w:r w:rsidDel="00000000" w:rsidR="00000000" w:rsidRPr="00000000">
        <w:rPr>
          <w:rFonts w:ascii="Muli" w:cs="Muli" w:eastAsia="Muli" w:hAnsi="Muli"/>
          <w:rtl w:val="0"/>
        </w:rPr>
        <w:t xml:space="preserve">Ethical Certificates of research team members</w:t>
      </w:r>
    </w:p>
    <w:p w:rsidR="00000000" w:rsidDel="00000000" w:rsidP="00000000" w:rsidRDefault="00000000" w:rsidRPr="00000000" w14:paraId="0000007F">
      <w:pPr>
        <w:numPr>
          <w:ilvl w:val="0"/>
          <w:numId w:val="8"/>
        </w:numPr>
        <w:ind w:left="720" w:hanging="360"/>
        <w:jc w:val="both"/>
        <w:rPr>
          <w:rFonts w:ascii="Muli" w:cs="Muli" w:eastAsia="Muli" w:hAnsi="Muli"/>
          <w:u w:val="none"/>
        </w:rPr>
      </w:pPr>
      <w:r w:rsidDel="00000000" w:rsidR="00000000" w:rsidRPr="00000000">
        <w:rPr>
          <w:rFonts w:ascii="Muli" w:cs="Muli" w:eastAsia="Muli" w:hAnsi="Muli"/>
          <w:rtl w:val="0"/>
        </w:rPr>
        <w:t xml:space="preserve">CVs of research team members</w:t>
      </w:r>
    </w:p>
    <w:p w:rsidR="00000000" w:rsidDel="00000000" w:rsidP="00000000" w:rsidRDefault="00000000" w:rsidRPr="00000000" w14:paraId="00000080">
      <w:pPr>
        <w:numPr>
          <w:ilvl w:val="0"/>
          <w:numId w:val="8"/>
        </w:numPr>
        <w:ind w:left="720" w:hanging="360"/>
        <w:jc w:val="both"/>
        <w:rPr>
          <w:rFonts w:ascii="Muli" w:cs="Muli" w:eastAsia="Muli" w:hAnsi="Muli"/>
          <w:u w:val="none"/>
        </w:rPr>
      </w:pPr>
      <w:r w:rsidDel="00000000" w:rsidR="00000000" w:rsidRPr="00000000">
        <w:rPr>
          <w:rFonts w:ascii="Muli" w:cs="Muli" w:eastAsia="Muli" w:hAnsi="Muli"/>
          <w:rtl w:val="0"/>
        </w:rPr>
        <w:t xml:space="preserve">Letters of institutional and local authority approval (if available)</w:t>
      </w:r>
    </w:p>
    <w:p w:rsidR="00000000" w:rsidDel="00000000" w:rsidP="00000000" w:rsidRDefault="00000000" w:rsidRPr="00000000" w14:paraId="00000081">
      <w:pPr>
        <w:numPr>
          <w:ilvl w:val="0"/>
          <w:numId w:val="8"/>
        </w:numPr>
        <w:spacing w:after="200" w:lineRule="auto"/>
        <w:ind w:left="720" w:hanging="360"/>
        <w:jc w:val="both"/>
        <w:rPr>
          <w:rFonts w:ascii="Muli" w:cs="Muli" w:eastAsia="Muli" w:hAnsi="Muli"/>
          <w:u w:val="none"/>
        </w:rPr>
      </w:pPr>
      <w:r w:rsidDel="00000000" w:rsidR="00000000" w:rsidRPr="00000000">
        <w:rPr>
          <w:rFonts w:ascii="Muli" w:cs="Muli" w:eastAsia="Muli" w:hAnsi="Muli"/>
          <w:rtl w:val="0"/>
        </w:rPr>
        <w:t xml:space="preserve">All the supporting documents</w:t>
      </w:r>
    </w:p>
    <w:p w:rsidR="00000000" w:rsidDel="00000000" w:rsidP="00000000" w:rsidRDefault="00000000" w:rsidRPr="00000000" w14:paraId="00000082">
      <w:pPr>
        <w:spacing w:after="200" w:line="312" w:lineRule="auto"/>
        <w:jc w:val="both"/>
        <w:rPr>
          <w:rFonts w:ascii="Muli" w:cs="Muli" w:eastAsia="Muli" w:hAnsi="Muli"/>
        </w:rPr>
      </w:pPr>
      <w:r w:rsidDel="00000000" w:rsidR="00000000" w:rsidRPr="00000000">
        <w:rPr>
          <w:rFonts w:ascii="Muli" w:cs="Muli" w:eastAsia="Muli" w:hAnsi="Muli"/>
          <w:i w:val="1"/>
          <w:iCs w:val="1"/>
          <w:rtl w:val="0"/>
        </w:rPr>
        <w:t xml:space="preserve">Note: This ensures application completeness and reduces administrative delays.</w:t>
      </w:r>
      <w:r w:rsidDel="00000000" w:rsidR="00000000" w:rsidRPr="00000000">
        <w:rPr>
          <w:rtl w:val="0"/>
        </w:rPr>
      </w:r>
    </w:p>
    <w:p w:rsidR="00000000" w:rsidDel="00000000" w:rsidP="00000000" w:rsidRDefault="00000000" w:rsidRPr="00000000" w14:paraId="00000083">
      <w:pPr>
        <w:pStyle w:val="Heading1"/>
        <w:keepNext w:val="1"/>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312" w:lineRule="auto"/>
        <w:ind w:left="720" w:right="0" w:hanging="360"/>
        <w:jc w:val="both"/>
        <w:rPr>
          <w:rFonts w:ascii="Muli" w:cs="Muli" w:eastAsia="Muli" w:hAnsi="Muli"/>
          <w:b w:val="0"/>
          <w:bCs w:val="0"/>
          <w:sz w:val="28"/>
          <w:szCs w:val="28"/>
        </w:rPr>
      </w:pPr>
      <w:bookmarkStart w:colFirst="0" w:colLast="0" w:name="_heading=h.xsjp8n6qb8fo" w:id="5"/>
      <w:bookmarkEnd w:id="5"/>
      <w:r w:rsidDel="00000000" w:rsidR="00000000" w:rsidRPr="00000000">
        <w:rPr>
          <w:rFonts w:ascii="Muli" w:cs="Muli" w:eastAsia="Muli" w:hAnsi="Muli"/>
          <w:b w:val="0"/>
          <w:bCs w:val="0"/>
          <w:sz w:val="28"/>
          <w:szCs w:val="28"/>
          <w:rtl w:val="0"/>
        </w:rPr>
        <w:t xml:space="preserve">Declaration by the Principal Investigator</w:t>
      </w:r>
      <w:r w:rsidDel="00000000" w:rsidR="00000000" w:rsidRPr="00000000">
        <w:rPr>
          <w:rtl w:val="0"/>
        </w:rPr>
      </w:r>
    </w:p>
    <w:p w:rsidR="00000000" w:rsidDel="00000000" w:rsidP="00000000" w:rsidRDefault="00000000" w:rsidRPr="00000000" w14:paraId="00000084">
      <w:pPr>
        <w:spacing w:after="200" w:before="0" w:line="312" w:lineRule="auto"/>
        <w:jc w:val="both"/>
        <w:rPr>
          <w:rFonts w:ascii="Muli" w:cs="Muli" w:eastAsia="Muli" w:hAnsi="Muli"/>
        </w:rPr>
      </w:pPr>
      <w:r w:rsidDel="00000000" w:rsidR="00000000" w:rsidRPr="00000000">
        <w:rPr>
          <w:rFonts w:ascii="Muli" w:cs="Muli" w:eastAsia="Muli" w:hAnsi="Muli"/>
          <w:rtl w:val="0"/>
        </w:rPr>
        <w:t xml:space="preserve">I, ________________________________________, the Principal Investigator of this study, declare that:</w:t>
      </w:r>
    </w:p>
    <w:p w:rsidR="00000000" w:rsidDel="00000000" w:rsidP="00000000" w:rsidRDefault="00000000" w:rsidRPr="00000000" w14:paraId="00000085">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The information provided in this application is true, complete, and accurate to the best of my knowledge.</w:t>
      </w:r>
    </w:p>
    <w:p w:rsidR="00000000" w:rsidDel="00000000" w:rsidP="00000000" w:rsidRDefault="00000000" w:rsidRPr="00000000" w14:paraId="00000086">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The research will be conducted in accordance with the National Guidelines on Ethical Conduct in Human Research and all applicable ethical and regulatory requirements.</w:t>
      </w:r>
    </w:p>
    <w:p w:rsidR="00000000" w:rsidDel="00000000" w:rsidP="00000000" w:rsidRDefault="00000000" w:rsidRPr="00000000" w14:paraId="00000087">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I will immediately notify the Busara ISERC of any event or information that may require a review of the ethical approval granted for this study.</w:t>
      </w:r>
    </w:p>
    <w:p w:rsidR="00000000" w:rsidDel="00000000" w:rsidP="00000000" w:rsidRDefault="00000000" w:rsidRPr="00000000" w14:paraId="00000088">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I will notify the Busara ISERC if the study is discontinued before the anticipated completion date.</w:t>
      </w:r>
    </w:p>
    <w:p w:rsidR="00000000" w:rsidDel="00000000" w:rsidP="00000000" w:rsidRDefault="00000000" w:rsidRPr="00000000" w14:paraId="00000089">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I will not implement any amendments to the approved protocol or study procedures without prior approval from the Busara ISERC, except where necessary to eliminate an immediate hazard to participants, in accordance with applicable guidelines.</w:t>
      </w:r>
    </w:p>
    <w:p w:rsidR="00000000" w:rsidDel="00000000" w:rsidP="00000000" w:rsidRDefault="00000000" w:rsidRPr="00000000" w14:paraId="0000008A">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I will comply with all conditions of approval stipulated by the Busara ISERC and cooperate with its monitoring and oversight activities.</w:t>
      </w:r>
    </w:p>
    <w:p w:rsidR="00000000" w:rsidDel="00000000" w:rsidP="00000000" w:rsidRDefault="00000000" w:rsidRPr="00000000" w14:paraId="0000008B">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I declare that there are no undisclosed conflicts of interest related to this study.</w:t>
      </w:r>
    </w:p>
    <w:p w:rsidR="00000000" w:rsidDel="00000000" w:rsidP="00000000" w:rsidRDefault="00000000" w:rsidRPr="00000000" w14:paraId="0000008C">
      <w:pPr>
        <w:numPr>
          <w:ilvl w:val="0"/>
          <w:numId w:val="1"/>
        </w:numPr>
        <w:spacing w:after="200" w:before="0" w:line="312" w:lineRule="auto"/>
        <w:ind w:left="720" w:hanging="360"/>
        <w:jc w:val="both"/>
        <w:rPr>
          <w:rFonts w:ascii="Muli" w:cs="Muli" w:eastAsia="Muli" w:hAnsi="Muli"/>
          <w:u w:val="none"/>
        </w:rPr>
      </w:pPr>
      <w:r w:rsidDel="00000000" w:rsidR="00000000" w:rsidRPr="00000000">
        <w:rPr>
          <w:rFonts w:ascii="Muli" w:cs="Muli" w:eastAsia="Muli" w:hAnsi="Muli"/>
          <w:rtl w:val="0"/>
        </w:rPr>
        <w:t xml:space="preserve">I confirm that all members of the research team are aware of and will adhere to the commitments outlined in this declaration.</w:t>
      </w:r>
      <w:r w:rsidDel="00000000" w:rsidR="00000000" w:rsidRPr="00000000">
        <w:rPr>
          <w:rtl w:val="0"/>
        </w:rPr>
      </w:r>
    </w:p>
    <w:sdt>
      <w:sdtPr>
        <w:lock w:val="contentLocked"/>
        <w:id w:val="1827544956"/>
        <w:tag w:val="goog_rdk_3"/>
      </w:sdtPr>
      <w:sdtContent>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5"/>
            <w:gridCol w:w="7275"/>
            <w:tblGridChange w:id="0">
              <w:tblGrid>
                <w:gridCol w:w="2085"/>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PI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PI 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bl>
      </w:sdtContent>
    </w:sdt>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pPr>
      <w:r w:rsidDel="00000000" w:rsidR="00000000" w:rsidRPr="00000000">
        <w:rPr>
          <w:rtl w:val="0"/>
        </w:rPr>
      </w:r>
    </w:p>
    <w:p w:rsidR="00000000" w:rsidDel="00000000" w:rsidP="00000000" w:rsidRDefault="00000000" w:rsidRPr="00000000" w14:paraId="00000094">
      <w:pPr>
        <w:pStyle w:val="Heading1"/>
        <w:keepNext w:val="1"/>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rFonts w:ascii="Muli" w:cs="Muli" w:eastAsia="Muli" w:hAnsi="Muli"/>
          <w:b w:val="0"/>
          <w:bCs w:val="0"/>
          <w:sz w:val="28"/>
          <w:szCs w:val="28"/>
        </w:rPr>
      </w:pPr>
      <w:bookmarkStart w:colFirst="0" w:colLast="0" w:name="_heading=h.8p2xrebnd8th" w:id="6"/>
      <w:bookmarkEnd w:id="6"/>
      <w:r w:rsidDel="00000000" w:rsidR="00000000" w:rsidRPr="00000000">
        <w:rPr>
          <w:rFonts w:ascii="Muli" w:cs="Muli" w:eastAsia="Muli" w:hAnsi="Muli"/>
          <w:b w:val="0"/>
          <w:bCs w:val="0"/>
          <w:sz w:val="28"/>
          <w:szCs w:val="28"/>
          <w:rtl w:val="0"/>
        </w:rPr>
        <w:t xml:space="preserve">Receipt Confirmation (For Administrative Use Only)</w:t>
      </w:r>
    </w:p>
    <w:p w:rsidR="00000000" w:rsidDel="00000000" w:rsidP="00000000" w:rsidRDefault="00000000" w:rsidRPr="00000000" w14:paraId="00000095">
      <w:pPr>
        <w:spacing w:after="0" w:line="312" w:lineRule="auto"/>
        <w:jc w:val="both"/>
        <w:rPr>
          <w:rFonts w:ascii="Muli" w:cs="Muli" w:eastAsia="Muli" w:hAnsi="Muli"/>
        </w:rPr>
      </w:pPr>
      <w:r w:rsidDel="00000000" w:rsidR="00000000" w:rsidRPr="00000000">
        <w:rPr>
          <w:rFonts w:ascii="Muli" w:cs="Muli" w:eastAsia="Muli" w:hAnsi="Muli"/>
          <w:rtl w:val="0"/>
        </w:rPr>
        <w:t xml:space="preserve">This section is to be filled in by the person triaging the application at the Busara ISERC secretariat</w:t>
      </w:r>
      <w:r w:rsidDel="00000000" w:rsidR="00000000" w:rsidRPr="00000000">
        <w:rPr>
          <w:rtl w:val="0"/>
        </w:rPr>
      </w:r>
    </w:p>
    <w:sdt>
      <w:sdtPr>
        <w:lock w:val="contentLocked"/>
        <w:id w:val="-1315482557"/>
        <w:tag w:val="goog_rdk_4"/>
      </w:sdtPr>
      <w:sdtContent>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80"/>
            <w:gridCol w:w="6780"/>
            <w:tblGridChange w:id="0">
              <w:tblGrid>
                <w:gridCol w:w="2580"/>
                <w:gridCol w:w="6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Administrator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Official Stamp</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Fonts w:ascii="Muli" w:cs="Muli" w:eastAsia="Muli" w:hAnsi="Muli"/>
                    <w:rtl w:val="0"/>
                  </w:rPr>
                  <w:t xml:space="preserve">Comments: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 w:cs="Muli" w:eastAsia="Muli" w:hAnsi="Muli"/>
                  </w:rPr>
                </w:pPr>
                <w:r w:rsidDel="00000000" w:rsidR="00000000" w:rsidRPr="00000000">
                  <w:rPr>
                    <w:rtl w:val="0"/>
                  </w:rPr>
                </w:r>
              </w:p>
            </w:tc>
          </w:tr>
        </w:tbl>
      </w:sdtContent>
    </w:sdt>
    <w:p w:rsidR="00000000" w:rsidDel="00000000" w:rsidP="00000000" w:rsidRDefault="00000000" w:rsidRPr="00000000" w14:paraId="000000A0">
      <w:pPr>
        <w:spacing w:after="200" w:line="312" w:lineRule="auto"/>
        <w:jc w:val="both"/>
        <w:rPr>
          <w:rFonts w:ascii="Muli" w:cs="Muli" w:eastAsia="Muli" w:hAnsi="Muli"/>
        </w:rPr>
      </w:pPr>
      <w:r w:rsidDel="00000000" w:rsidR="00000000" w:rsidRPr="00000000">
        <w:rPr>
          <w:rtl w:val="0"/>
        </w:rPr>
      </w:r>
    </w:p>
    <w:p w:rsidR="00000000" w:rsidDel="00000000" w:rsidP="00000000" w:rsidRDefault="00000000" w:rsidRPr="00000000" w14:paraId="000000A1">
      <w:pPr>
        <w:spacing w:after="200" w:line="312" w:lineRule="auto"/>
        <w:jc w:val="both"/>
        <w:rPr>
          <w:rFonts w:ascii="Muli" w:cs="Muli" w:eastAsia="Muli" w:hAnsi="Muli"/>
        </w:rPr>
      </w:pPr>
      <w:r w:rsidDel="00000000" w:rsidR="00000000" w:rsidRPr="00000000">
        <w:rPr>
          <w:rFonts w:ascii="Muli" w:cs="Muli" w:eastAsia="Muli" w:hAnsi="Muli"/>
          <w:rtl w:val="0"/>
        </w:rPr>
        <w:t xml:space="preserve">  </w:t>
      </w:r>
      <w:r w:rsidDel="00000000" w:rsidR="00000000" w:rsidRPr="00000000">
        <w:rPr>
          <w:rFonts w:ascii="Muli" w:cs="Muli" w:eastAsia="Muli" w:hAnsi="Muli"/>
          <w:rtl w:val="0"/>
        </w:rPr>
        <w:t xml:space="preserve">   </w:t>
      </w:r>
    </w:p>
    <w:p w:rsidR="00000000" w:rsidDel="00000000" w:rsidP="00000000" w:rsidRDefault="00000000" w:rsidRPr="00000000" w14:paraId="000000A2">
      <w:pPr>
        <w:spacing w:after="200" w:line="312" w:lineRule="auto"/>
        <w:jc w:val="both"/>
        <w:rPr>
          <w:rFonts w:ascii="Muli" w:cs="Muli" w:eastAsia="Muli" w:hAnsi="Muli"/>
        </w:rPr>
      </w:pPr>
      <w:r w:rsidDel="00000000" w:rsidR="00000000" w:rsidRPr="00000000">
        <w:rPr>
          <w:rtl w:val="0"/>
        </w:rPr>
      </w:r>
    </w:p>
    <w:p w:rsidR="00000000" w:rsidDel="00000000" w:rsidP="00000000" w:rsidRDefault="00000000" w:rsidRPr="00000000" w14:paraId="000000A3">
      <w:pPr>
        <w:spacing w:after="200" w:line="312" w:lineRule="auto"/>
        <w:jc w:val="both"/>
        <w:rPr>
          <w:rFonts w:ascii="Muli" w:cs="Muli" w:eastAsia="Muli" w:hAnsi="Muli"/>
        </w:rPr>
      </w:pPr>
      <w:r w:rsidDel="00000000" w:rsidR="00000000" w:rsidRPr="00000000">
        <w:rPr>
          <w:rtl w:val="0"/>
        </w:rPr>
      </w:r>
    </w:p>
    <w:p w:rsidR="00000000" w:rsidDel="00000000" w:rsidP="00000000" w:rsidRDefault="00000000" w:rsidRPr="00000000" w14:paraId="000000A4">
      <w:pPr>
        <w:spacing w:after="200" w:line="312" w:lineRule="auto"/>
        <w:jc w:val="both"/>
        <w:rPr>
          <w:rFonts w:ascii="Muli" w:cs="Muli" w:eastAsia="Muli" w:hAnsi="Muli"/>
        </w:rPr>
      </w:pPr>
      <w:r w:rsidDel="00000000" w:rsidR="00000000" w:rsidRPr="00000000">
        <w:rPr>
          <w:rtl w:val="0"/>
        </w:rPr>
      </w:r>
    </w:p>
    <w:p w:rsidR="00000000" w:rsidDel="00000000" w:rsidP="00000000" w:rsidRDefault="00000000" w:rsidRPr="00000000" w14:paraId="000000A5">
      <w:pPr>
        <w:spacing w:after="200" w:line="312" w:lineRule="auto"/>
        <w:jc w:val="both"/>
        <w:rPr>
          <w:rFonts w:ascii="Muli" w:cs="Muli" w:eastAsia="Muli" w:hAnsi="Muli"/>
        </w:rPr>
      </w:pPr>
      <w:r w:rsidDel="00000000" w:rsidR="00000000" w:rsidRPr="00000000">
        <w:rPr>
          <w:rtl w:val="0"/>
        </w:rPr>
      </w:r>
    </w:p>
    <w:p w:rsidR="00000000" w:rsidDel="00000000" w:rsidP="00000000" w:rsidRDefault="00000000" w:rsidRPr="00000000" w14:paraId="000000A6">
      <w:pPr>
        <w:pStyle w:val="Heading2"/>
        <w:keepNext w:val="0"/>
        <w:keepLines w:val="0"/>
        <w:spacing w:after="200" w:line="240" w:lineRule="auto"/>
        <w:rPr>
          <w:b w:val="0"/>
          <w:bCs w:val="0"/>
          <w:color w:val="2e74b5"/>
          <w:sz w:val="26"/>
          <w:szCs w:val="26"/>
        </w:rPr>
      </w:pPr>
      <w:r w:rsidDel="00000000" w:rsidR="00000000" w:rsidRPr="00000000">
        <w:rPr>
          <w:b w:val="0"/>
          <w:bCs w:val="0"/>
          <w:color w:val="2e74b5"/>
          <w:sz w:val="26"/>
          <w:szCs w:val="26"/>
          <w:rtl w:val="0"/>
        </w:rPr>
        <w:t xml:space="preserve">Payment Details: USD Account</w:t>
      </w:r>
    </w:p>
    <w:tbl>
      <w:tblPr>
        <w:tblStyle w:val="Table6"/>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200"/>
        <w:tblGridChange w:id="0">
          <w:tblGrid>
            <w:gridCol w:w="2800"/>
            <w:gridCol w:w="6200"/>
          </w:tblGrid>
        </w:tblGridChange>
      </w:tblGrid>
      <w:tr>
        <w:trPr>
          <w:cantSplit w:val="0"/>
          <w:tblHeader w:val="0"/>
        </w:trPr>
        <w:tc>
          <w:tcPr>
            <w:shd w:fill="f2f2f2" w:val="clear"/>
            <w:tcMar>
              <w:top w:w="100.0" w:type="dxa"/>
              <w:left w:w="120.0" w:type="dxa"/>
              <w:bottom w:w="100.0" w:type="dxa"/>
              <w:right w:w="120.0" w:type="dxa"/>
            </w:tcMar>
          </w:tcPr>
          <w:p w:rsidR="00000000" w:rsidDel="00000000" w:rsidP="00000000" w:rsidRDefault="00000000" w:rsidRPr="00000000" w14:paraId="000000A7">
            <w:pPr>
              <w:spacing w:line="240" w:lineRule="auto"/>
              <w:rPr>
                <w:rFonts w:ascii="Muli" w:cs="Muli" w:eastAsia="Muli" w:hAnsi="Muli"/>
                <w:sz w:val="20"/>
                <w:szCs w:val="20"/>
              </w:rPr>
            </w:pPr>
            <w:r w:rsidDel="00000000" w:rsidR="00000000" w:rsidRPr="00000000">
              <w:rPr>
                <w:rFonts w:ascii="Muli" w:cs="Muli" w:eastAsia="Muli" w:hAnsi="Muli"/>
                <w:b w:val="1"/>
                <w:bCs w:val="1"/>
                <w:sz w:val="20"/>
                <w:szCs w:val="20"/>
                <w:rtl w:val="0"/>
              </w:rPr>
              <w:t xml:space="preserve">Bank Name</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A8">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Stanbic Bank Kenya Limited</w:t>
            </w:r>
          </w:p>
        </w:tc>
      </w:tr>
      <w:tr>
        <w:trPr>
          <w:cantSplit w:val="0"/>
          <w:tblHeader w:val="0"/>
        </w:trPr>
        <w:tc>
          <w:tcPr>
            <w:shd w:fill="f2f2f2" w:val="clear"/>
            <w:tcMar>
              <w:top w:w="100.0" w:type="dxa"/>
              <w:left w:w="120.0" w:type="dxa"/>
              <w:bottom w:w="100.0" w:type="dxa"/>
              <w:right w:w="120.0" w:type="dxa"/>
            </w:tcMar>
          </w:tcPr>
          <w:p w:rsidR="00000000" w:rsidDel="00000000" w:rsidP="00000000" w:rsidRDefault="00000000" w:rsidRPr="00000000" w14:paraId="000000A9">
            <w:pPr>
              <w:spacing w:line="240" w:lineRule="auto"/>
              <w:rPr>
                <w:rFonts w:ascii="Muli" w:cs="Muli" w:eastAsia="Muli" w:hAnsi="Muli"/>
                <w:sz w:val="20"/>
                <w:szCs w:val="20"/>
              </w:rPr>
            </w:pPr>
            <w:r w:rsidDel="00000000" w:rsidR="00000000" w:rsidRPr="00000000">
              <w:rPr>
                <w:rFonts w:ascii="Muli" w:cs="Muli" w:eastAsia="Muli" w:hAnsi="Muli"/>
                <w:b w:val="1"/>
                <w:bCs w:val="1"/>
                <w:sz w:val="20"/>
                <w:szCs w:val="20"/>
                <w:rtl w:val="0"/>
              </w:rPr>
              <w:t xml:space="preserve">Account Name</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AA">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BUSARA CENTRE FOR BEHAV ECONOM INC</w:t>
            </w:r>
          </w:p>
        </w:tc>
      </w:tr>
      <w:tr>
        <w:trPr>
          <w:cantSplit w:val="0"/>
          <w:tblHeader w:val="0"/>
        </w:trPr>
        <w:tc>
          <w:tcPr>
            <w:shd w:fill="f2f2f2" w:val="clear"/>
            <w:tcMar>
              <w:top w:w="100.0" w:type="dxa"/>
              <w:left w:w="120.0" w:type="dxa"/>
              <w:bottom w:w="100.0" w:type="dxa"/>
              <w:right w:w="120.0" w:type="dxa"/>
            </w:tcMar>
          </w:tcPr>
          <w:p w:rsidR="00000000" w:rsidDel="00000000" w:rsidP="00000000" w:rsidRDefault="00000000" w:rsidRPr="00000000" w14:paraId="000000AB">
            <w:pPr>
              <w:spacing w:line="240" w:lineRule="auto"/>
              <w:rPr>
                <w:rFonts w:ascii="Muli" w:cs="Muli" w:eastAsia="Muli" w:hAnsi="Muli"/>
                <w:sz w:val="20"/>
                <w:szCs w:val="20"/>
              </w:rPr>
            </w:pPr>
            <w:r w:rsidDel="00000000" w:rsidR="00000000" w:rsidRPr="00000000">
              <w:rPr>
                <w:rFonts w:ascii="Muli" w:cs="Muli" w:eastAsia="Muli" w:hAnsi="Muli"/>
                <w:b w:val="1"/>
                <w:bCs w:val="1"/>
                <w:sz w:val="20"/>
                <w:szCs w:val="20"/>
                <w:rtl w:val="0"/>
              </w:rPr>
              <w:t xml:space="preserve">Account Number (USD)</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AC">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0100003585594</w:t>
            </w:r>
          </w:p>
        </w:tc>
      </w:tr>
      <w:tr>
        <w:trPr>
          <w:cantSplit w:val="0"/>
          <w:tblHeader w:val="0"/>
        </w:trPr>
        <w:tc>
          <w:tcPr>
            <w:shd w:fill="f2f2f2" w:val="clear"/>
            <w:tcMar>
              <w:top w:w="100.0" w:type="dxa"/>
              <w:left w:w="120.0" w:type="dxa"/>
              <w:bottom w:w="100.0" w:type="dxa"/>
              <w:right w:w="120.0" w:type="dxa"/>
            </w:tcMar>
          </w:tcPr>
          <w:p w:rsidR="00000000" w:rsidDel="00000000" w:rsidP="00000000" w:rsidRDefault="00000000" w:rsidRPr="00000000" w14:paraId="000000AD">
            <w:pPr>
              <w:spacing w:line="240" w:lineRule="auto"/>
              <w:rPr>
                <w:rFonts w:ascii="Muli" w:cs="Muli" w:eastAsia="Muli" w:hAnsi="Muli"/>
                <w:sz w:val="20"/>
                <w:szCs w:val="20"/>
              </w:rPr>
            </w:pPr>
            <w:r w:rsidDel="00000000" w:rsidR="00000000" w:rsidRPr="00000000">
              <w:rPr>
                <w:rFonts w:ascii="Muli" w:cs="Muli" w:eastAsia="Muli" w:hAnsi="Muli"/>
                <w:b w:val="1"/>
                <w:bCs w:val="1"/>
                <w:sz w:val="20"/>
                <w:szCs w:val="20"/>
                <w:rtl w:val="0"/>
              </w:rPr>
              <w:t xml:space="preserve">Currency</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AE">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USD</w:t>
            </w:r>
          </w:p>
        </w:tc>
      </w:tr>
      <w:tr>
        <w:trPr>
          <w:cantSplit w:val="0"/>
          <w:tblHeader w:val="0"/>
        </w:trPr>
        <w:tc>
          <w:tcPr>
            <w:shd w:fill="f2f2f2" w:val="clear"/>
            <w:tcMar>
              <w:top w:w="100.0" w:type="dxa"/>
              <w:left w:w="120.0" w:type="dxa"/>
              <w:bottom w:w="100.0" w:type="dxa"/>
              <w:right w:w="120.0" w:type="dxa"/>
            </w:tcMar>
          </w:tcPr>
          <w:p w:rsidR="00000000" w:rsidDel="00000000" w:rsidP="00000000" w:rsidRDefault="00000000" w:rsidRPr="00000000" w14:paraId="000000AF">
            <w:pPr>
              <w:spacing w:line="240" w:lineRule="auto"/>
              <w:rPr>
                <w:rFonts w:ascii="Muli" w:cs="Muli" w:eastAsia="Muli" w:hAnsi="Muli"/>
                <w:sz w:val="20"/>
                <w:szCs w:val="20"/>
              </w:rPr>
            </w:pPr>
            <w:r w:rsidDel="00000000" w:rsidR="00000000" w:rsidRPr="00000000">
              <w:rPr>
                <w:rFonts w:ascii="Muli" w:cs="Muli" w:eastAsia="Muli" w:hAnsi="Muli"/>
                <w:b w:val="1"/>
                <w:bCs w:val="1"/>
                <w:sz w:val="20"/>
                <w:szCs w:val="20"/>
                <w:rtl w:val="0"/>
              </w:rPr>
              <w:t xml:space="preserve">Branch</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B0">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Karen</w:t>
            </w:r>
          </w:p>
        </w:tc>
      </w:tr>
      <w:tr>
        <w:trPr>
          <w:cantSplit w:val="0"/>
          <w:tblHeader w:val="0"/>
        </w:trPr>
        <w:tc>
          <w:tcPr>
            <w:shd w:fill="f2f2f2" w:val="clear"/>
            <w:tcMar>
              <w:top w:w="100.0" w:type="dxa"/>
              <w:left w:w="120.0" w:type="dxa"/>
              <w:bottom w:w="100.0" w:type="dxa"/>
              <w:right w:w="120.0" w:type="dxa"/>
            </w:tcMar>
          </w:tcPr>
          <w:p w:rsidR="00000000" w:rsidDel="00000000" w:rsidP="00000000" w:rsidRDefault="00000000" w:rsidRPr="00000000" w14:paraId="000000B1">
            <w:pPr>
              <w:spacing w:line="240" w:lineRule="auto"/>
              <w:rPr>
                <w:rFonts w:ascii="Muli" w:cs="Muli" w:eastAsia="Muli" w:hAnsi="Muli"/>
                <w:sz w:val="20"/>
                <w:szCs w:val="20"/>
              </w:rPr>
            </w:pPr>
            <w:r w:rsidDel="00000000" w:rsidR="00000000" w:rsidRPr="00000000">
              <w:rPr>
                <w:rFonts w:ascii="Muli" w:cs="Muli" w:eastAsia="Muli" w:hAnsi="Muli"/>
                <w:b w:val="1"/>
                <w:bCs w:val="1"/>
                <w:sz w:val="20"/>
                <w:szCs w:val="20"/>
                <w:rtl w:val="0"/>
              </w:rPr>
              <w:t xml:space="preserve">Swift Code</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B2">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SBICKENX</w:t>
            </w:r>
          </w:p>
        </w:tc>
      </w:tr>
    </w:tbl>
    <w:p w:rsidR="00000000" w:rsidDel="00000000" w:rsidP="00000000" w:rsidRDefault="00000000" w:rsidRPr="00000000" w14:paraId="000000B3">
      <w:pPr>
        <w:spacing w:before="300" w:line="240" w:lineRule="auto"/>
        <w:rPr>
          <w:rFonts w:ascii="Muli" w:cs="Muli" w:eastAsia="Muli" w:hAnsi="Muli"/>
          <w:sz w:val="20"/>
          <w:szCs w:val="20"/>
        </w:rPr>
      </w:pPr>
      <w:r w:rsidDel="00000000" w:rsidR="00000000" w:rsidRPr="00000000">
        <w:rPr>
          <w:rtl w:val="0"/>
        </w:rPr>
      </w:r>
    </w:p>
    <w:p w:rsidR="00000000" w:rsidDel="00000000" w:rsidP="00000000" w:rsidRDefault="00000000" w:rsidRPr="00000000" w14:paraId="000000B4">
      <w:pPr>
        <w:spacing w:line="240"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Please email proof of payment to </w:t>
      </w:r>
      <w:hyperlink r:id="rId8">
        <w:r w:rsidDel="00000000" w:rsidR="00000000" w:rsidRPr="00000000">
          <w:rPr>
            <w:rFonts w:ascii="Muli" w:cs="Muli" w:eastAsia="Muli" w:hAnsi="Muli"/>
            <w:i w:val="1"/>
            <w:iCs w:val="1"/>
            <w:color w:val="1155cc"/>
            <w:sz w:val="20"/>
            <w:szCs w:val="20"/>
            <w:u w:val="single"/>
            <w:rtl w:val="0"/>
          </w:rPr>
          <w:t xml:space="preserve">busara.iserc@busara.global</w:t>
        </w:r>
      </w:hyperlink>
      <w:r w:rsidDel="00000000" w:rsidR="00000000" w:rsidRPr="00000000">
        <w:rPr>
          <w:rFonts w:ascii="Muli" w:cs="Muli" w:eastAsia="Muli" w:hAnsi="Muli"/>
          <w:i w:val="1"/>
          <w:iCs w:val="1"/>
          <w:sz w:val="20"/>
          <w:szCs w:val="20"/>
          <w:rtl w:val="0"/>
        </w:rPr>
        <w:t xml:space="preserve">,  quoting the relevant Invoice No. </w:t>
      </w:r>
    </w:p>
    <w:p w:rsidR="00000000" w:rsidDel="00000000" w:rsidP="00000000" w:rsidRDefault="00000000" w:rsidRPr="00000000" w14:paraId="000000B5">
      <w:pPr>
        <w:spacing w:line="240" w:lineRule="auto"/>
        <w:rPr>
          <w:rFonts w:ascii="Muli" w:cs="Muli" w:eastAsia="Muli" w:hAnsi="Muli"/>
          <w:i w:val="1"/>
          <w:iCs w:val="1"/>
          <w:sz w:val="20"/>
          <w:szCs w:val="20"/>
        </w:rPr>
      </w:pPr>
      <w:r w:rsidDel="00000000" w:rsidR="00000000" w:rsidRPr="00000000">
        <w:rPr>
          <w:rtl w:val="0"/>
        </w:rPr>
      </w:r>
    </w:p>
    <w:p w:rsidR="00000000" w:rsidDel="00000000" w:rsidP="00000000" w:rsidRDefault="00000000" w:rsidRPr="00000000" w14:paraId="000000B6">
      <w:pPr>
        <w:spacing w:line="240" w:lineRule="auto"/>
        <w:rPr>
          <w:rFonts w:ascii="Muli" w:cs="Muli" w:eastAsia="Muli" w:hAnsi="Muli"/>
          <w:sz w:val="20"/>
          <w:szCs w:val="20"/>
        </w:rPr>
      </w:pPr>
      <w:r w:rsidDel="00000000" w:rsidR="00000000" w:rsidRPr="00000000">
        <w:rPr>
          <w:rFonts w:ascii="Muli" w:cs="Muli" w:eastAsia="Muli" w:hAnsi="Muli"/>
          <w:i w:val="1"/>
          <w:iCs w:val="1"/>
          <w:sz w:val="20"/>
          <w:szCs w:val="20"/>
          <w:rtl w:val="0"/>
        </w:rPr>
        <w:t xml:space="preserve">Review of the protocol will commence/continue upon confirmation of payment. Review fees are non-refundable once the review process has begun.</w:t>
      </w:r>
      <w:r w:rsidDel="00000000" w:rsidR="00000000" w:rsidRPr="00000000">
        <w:rPr>
          <w:rtl w:val="0"/>
        </w:rPr>
      </w:r>
    </w:p>
    <w:p w:rsidR="00000000" w:rsidDel="00000000" w:rsidP="00000000" w:rsidRDefault="00000000" w:rsidRPr="00000000" w14:paraId="000000B7">
      <w:pPr>
        <w:spacing w:after="200" w:line="312" w:lineRule="auto"/>
        <w:jc w:val="both"/>
        <w:rPr>
          <w:rFonts w:ascii="Muli" w:cs="Muli" w:eastAsia="Muli" w:hAnsi="Muli"/>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ul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tabs>
        <w:tab w:val="center" w:leader="none" w:pos="4320"/>
        <w:tab w:val="right" w:leader="none" w:pos="8640"/>
      </w:tabs>
      <w:spacing w:line="240" w:lineRule="auto"/>
      <w:rPr>
        <w:rFonts w:ascii="Muli" w:cs="Muli" w:eastAsia="Muli" w:hAnsi="Muli"/>
        <w:color w:val="333333"/>
        <w:sz w:val="18"/>
        <w:szCs w:val="18"/>
      </w:rPr>
    </w:pPr>
    <w:r w:rsidDel="00000000" w:rsidR="00000000" w:rsidRPr="00000000">
      <w:rPr>
        <w:rFonts w:ascii="Muli" w:cs="Muli" w:eastAsia="Muli" w:hAnsi="Muli"/>
        <w:color w:val="333333"/>
        <w:sz w:val="18"/>
        <w:szCs w:val="18"/>
        <w:rtl w:val="0"/>
      </w:rPr>
      <w:t xml:space="preserve">Busara ISERC, New Submission Application Form</w:t>
    </w:r>
  </w:p>
  <w:p w:rsidR="00000000" w:rsidDel="00000000" w:rsidP="00000000" w:rsidRDefault="00000000" w:rsidRPr="00000000" w14:paraId="000000BA">
    <w:pPr>
      <w:tabs>
        <w:tab w:val="center" w:leader="none" w:pos="4320"/>
        <w:tab w:val="right" w:leader="none" w:pos="8640"/>
      </w:tabs>
      <w:spacing w:line="240" w:lineRule="auto"/>
      <w:jc w:val="right"/>
      <w:rPr>
        <w:rFonts w:ascii="Muli" w:cs="Muli" w:eastAsia="Muli" w:hAnsi="Muli"/>
        <w:color w:val="333333"/>
        <w:sz w:val="18"/>
        <w:szCs w:val="18"/>
      </w:rPr>
    </w:pPr>
    <w:r w:rsidDel="00000000" w:rsidR="00000000" w:rsidRPr="00000000">
      <w:rPr>
        <w:rFonts w:ascii="Muli" w:cs="Muli" w:eastAsia="Muli" w:hAnsi="Muli"/>
        <w:color w:val="333333"/>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ind w:left="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-9524</wp:posOffset>
          </wp:positionV>
          <wp:extent cx="7767638" cy="1442422"/>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166" r="166" t="0"/>
                  <a:stretch>
                    <a:fillRect/>
                  </a:stretch>
                </pic:blipFill>
                <pic:spPr>
                  <a:xfrm>
                    <a:off x="0" y="0"/>
                    <a:ext cx="7767638" cy="144242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right"/>
      <w:pPr>
        <w:ind w:left="720" w:hanging="360"/>
      </w:pPr>
      <w:rPr>
        <w:u w:val="none"/>
      </w:rPr>
    </w:lvl>
    <w:lvl w:ilvl="1">
      <w:start w:val="1"/>
      <w:numFmt w:val="decimal"/>
      <w:lvlText w:val="%1.%2."/>
      <w:lvlJc w:val="right"/>
      <w:pPr>
        <w:ind w:left="1440" w:hanging="360"/>
      </w:pPr>
      <w:rPr>
        <w:sz w:val="24"/>
        <w:szCs w:val="24"/>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312" w:lineRule="auto"/>
      <w:jc w:val="both"/>
    </w:pPr>
    <w:rPr>
      <w:rFonts w:ascii="Muli" w:cs="Muli" w:eastAsia="Muli" w:hAnsi="Muli"/>
      <w:b w:val="1"/>
      <w:bCs w:val="1"/>
      <w:sz w:val="26"/>
      <w:szCs w:val="26"/>
    </w:rPr>
  </w:style>
  <w:style w:type="paragraph" w:styleId="Heading2">
    <w:name w:val="heading 2"/>
    <w:basedOn w:val="Normal"/>
    <w:next w:val="Normal"/>
    <w:pPr>
      <w:keepNext w:val="1"/>
      <w:keepLines w:val="1"/>
      <w:spacing w:line="312" w:lineRule="auto"/>
    </w:pPr>
    <w:rPr>
      <w:rFonts w:ascii="Muli" w:cs="Muli" w:eastAsia="Muli" w:hAnsi="Muli"/>
      <w:b w:val="1"/>
      <w:b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usara.rhinno.net/login" TargetMode="External"/><Relationship Id="rId8" Type="http://schemas.openxmlformats.org/officeDocument/2006/relationships/hyperlink" Target="mailto:busara.iserc@busara.glob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h+5b2qldyUtP1b+JgVuzQ/RIWg==">CgMxLjAaHwoBMBIaChgICVIUChJ0YWJsZS5xYzcyaXh1aWhrZjgaHwoBMRIaChgICVIUChJ0YWJsZS5ibXoxYzIybnUxazkaHwoBMhIaChgICVIUChJ0YWJsZS52cHJ6azRhc3czNjIaHwoBMxIaChgICVIUChJ0YWJsZS54bW1iZDVrMnlrNGsaHwoBNBIaChgICVIUChJ0YWJsZS5wZWI4YW94OWY1b3EyDmguaHQyZmlmY2p1NG12Mg1oLmlucHhmMDlqOXd4Mg5oLjF0aDZtYWNsZzVleDIOaC5xMmlrazB2cG02d2IyDmguYnRiZHl3cmJoemNhMg5oLnhzanA4bjZxYjhmbzIOaC44cDJ4cmVibmQ4dGg4AHIhMXFTcXhESHpBcWFrUmFDRWVobktwY3EyVjJnQ1BOSlc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