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Times New Roman" w:cs="Times New Roman" w:eastAsia="Times New Roman" w:hAnsi="Times New Roman"/>
          <w:color w:val="0033a1"/>
          <w:sz w:val="48"/>
          <w:szCs w:val="48"/>
        </w:rPr>
      </w:pPr>
      <w:r w:rsidDel="00000000" w:rsidR="00000000" w:rsidRPr="00000000">
        <w:rPr>
          <w:rtl w:val="0"/>
        </w:rPr>
      </w:r>
    </w:p>
    <w:p w:rsidR="00000000" w:rsidDel="00000000" w:rsidP="00000000" w:rsidRDefault="00000000" w:rsidRPr="00000000" w14:paraId="00000002">
      <w:pPr>
        <w:pageBreakBefore w:val="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3">
      <w:pPr>
        <w:spacing w:line="312" w:lineRule="auto"/>
        <w:jc w:val="center"/>
        <w:rPr>
          <w:rFonts w:ascii="Muli" w:cs="Muli" w:eastAsia="Muli" w:hAnsi="Muli"/>
          <w:b w:val="1"/>
          <w:bCs w:val="1"/>
          <w:sz w:val="28"/>
          <w:szCs w:val="28"/>
        </w:rPr>
      </w:pPr>
      <w:r w:rsidDel="00000000" w:rsidR="00000000" w:rsidRPr="00000000">
        <w:rPr>
          <w:rFonts w:ascii="Muli" w:cs="Muli" w:eastAsia="Muli" w:hAnsi="Muli"/>
          <w:b w:val="1"/>
          <w:bCs w:val="1"/>
          <w:sz w:val="28"/>
          <w:szCs w:val="28"/>
          <w:rtl w:val="0"/>
        </w:rPr>
        <w:t xml:space="preserve">Busara Scientific and Ethics Review Committee</w:t>
      </w:r>
    </w:p>
    <w:p w:rsidR="00000000" w:rsidDel="00000000" w:rsidP="00000000" w:rsidRDefault="00000000" w:rsidRPr="00000000" w14:paraId="00000004">
      <w:pPr>
        <w:spacing w:line="312" w:lineRule="auto"/>
        <w:jc w:val="center"/>
        <w:rPr>
          <w:rFonts w:ascii="Times New Roman" w:cs="Times New Roman" w:eastAsia="Times New Roman" w:hAnsi="Times New Roman"/>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spacing w:after="200" w:lineRule="auto"/>
        <w:ind w:left="1440" w:firstLine="720"/>
        <w:rPr>
          <w:b w:val="1"/>
          <w:bCs w:val="1"/>
          <w:color w:val="111111"/>
        </w:rPr>
      </w:pPr>
      <w:r w:rsidDel="00000000" w:rsidR="00000000" w:rsidRPr="00000000">
        <w:rPr>
          <w:rFonts w:ascii="Muli" w:cs="Muli" w:eastAsia="Muli" w:hAnsi="Muli"/>
          <w:b w:val="1"/>
          <w:bCs w:val="1"/>
          <w:sz w:val="28"/>
          <w:szCs w:val="28"/>
          <w:rtl w:val="0"/>
        </w:rPr>
        <w:t xml:space="preserve">Corrective and Preventive Action Plan (CAPA)</w:t>
      </w:r>
      <w:r w:rsidDel="00000000" w:rsidR="00000000" w:rsidRPr="00000000">
        <w:rPr>
          <w:rFonts w:ascii="Muli" w:cs="Muli" w:eastAsia="Muli" w:hAnsi="Muli"/>
          <w:b w:val="1"/>
          <w:bCs w:val="1"/>
          <w:sz w:val="24"/>
          <w:szCs w:val="24"/>
          <w:rtl w:val="0"/>
        </w:rPr>
        <w:t xml:space="preserve"> </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sdt>
      <w:sdtPr>
        <w:lock w:val="contentLocked"/>
        <w:id w:val="-1381992304"/>
        <w:tag w:val="goog_rdk_0"/>
      </w:sdtPr>
      <w:sdtContent>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7080"/>
            <w:tblGridChange w:id="0">
              <w:tblGrid>
                <w:gridCol w:w="2280"/>
                <w:gridCol w:w="7080"/>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07">
                <w:pPr>
                  <w:rPr>
                    <w:b w:val="1"/>
                    <w:bCs w:val="1"/>
                    <w:sz w:val="18"/>
                    <w:szCs w:val="18"/>
                  </w:rPr>
                </w:pPr>
                <w:r w:rsidDel="00000000" w:rsidR="00000000" w:rsidRPr="00000000">
                  <w:rPr>
                    <w:b w:val="1"/>
                    <w:bCs w:val="1"/>
                    <w:sz w:val="18"/>
                    <w:szCs w:val="18"/>
                    <w:rtl w:val="0"/>
                  </w:rPr>
                  <w:t xml:space="preserve">Study Title:</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08">
                <w:pPr>
                  <w:rPr>
                    <w:i w:val="1"/>
                    <w:iCs w:val="1"/>
                    <w:sz w:val="18"/>
                    <w:szCs w:val="18"/>
                  </w:rPr>
                </w:pPr>
                <w:r w:rsidDel="00000000" w:rsidR="00000000" w:rsidRPr="00000000">
                  <w:rPr>
                    <w:i w:val="1"/>
                    <w:iCs w:val="1"/>
                    <w:sz w:val="18"/>
                    <w:szCs w:val="18"/>
                    <w:rtl w:val="0"/>
                  </w:rPr>
                  <w:t xml:space="preserve">[Insert Study Title]</w:t>
                </w:r>
              </w:p>
            </w:tc>
          </w:tr>
        </w:tbl>
      </w:sdtContent>
    </w:sdt>
    <w:p w:rsidR="00000000" w:rsidDel="00000000" w:rsidP="00000000" w:rsidRDefault="00000000" w:rsidRPr="00000000" w14:paraId="00000009">
      <w:pPr>
        <w:spacing w:before="80" w:lineRule="auto"/>
        <w:rPr>
          <w:sz w:val="18"/>
          <w:szCs w:val="18"/>
        </w:rPr>
      </w:pPr>
      <w:r w:rsidDel="00000000" w:rsidR="00000000" w:rsidRPr="00000000">
        <w:rPr>
          <w:sz w:val="18"/>
          <w:szCs w:val="18"/>
          <w:rtl w:val="0"/>
        </w:rPr>
        <w:t xml:space="preserve"> </w:t>
      </w:r>
    </w:p>
    <w:sdt>
      <w:sdtPr>
        <w:lock w:val="contentLocked"/>
        <w:id w:val="-1481089275"/>
        <w:tag w:val="goog_rdk_1"/>
      </w:sdtPr>
      <w:sdtContent>
        <w:tbl>
          <w:tblPr>
            <w:tblStyle w:val="Table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7080"/>
            <w:tblGridChange w:id="0">
              <w:tblGrid>
                <w:gridCol w:w="2280"/>
                <w:gridCol w:w="7080"/>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0A">
                <w:pPr>
                  <w:rPr>
                    <w:b w:val="1"/>
                    <w:bCs w:val="1"/>
                    <w:sz w:val="18"/>
                    <w:szCs w:val="18"/>
                  </w:rPr>
                </w:pPr>
                <w:r w:rsidDel="00000000" w:rsidR="00000000" w:rsidRPr="00000000">
                  <w:rPr>
                    <w:b w:val="1"/>
                    <w:bCs w:val="1"/>
                    <w:sz w:val="18"/>
                    <w:szCs w:val="18"/>
                    <w:rtl w:val="0"/>
                  </w:rPr>
                  <w:t xml:space="preserve">BSERC Protocol Number:</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0B">
                <w:pPr>
                  <w:rPr>
                    <w:i w:val="1"/>
                    <w:iCs w:val="1"/>
                    <w:sz w:val="18"/>
                    <w:szCs w:val="18"/>
                  </w:rPr>
                </w:pPr>
                <w:r w:rsidDel="00000000" w:rsidR="00000000" w:rsidRPr="00000000">
                  <w:rPr>
                    <w:i w:val="1"/>
                    <w:iCs w:val="1"/>
                    <w:sz w:val="18"/>
                    <w:szCs w:val="18"/>
                    <w:rtl w:val="0"/>
                  </w:rPr>
                  <w:t xml:space="preserve">[Insert Protocol Number]</w:t>
                </w:r>
              </w:p>
            </w:tc>
          </w:tr>
        </w:tbl>
      </w:sdtContent>
    </w:sdt>
    <w:p w:rsidR="00000000" w:rsidDel="00000000" w:rsidP="00000000" w:rsidRDefault="00000000" w:rsidRPr="00000000" w14:paraId="0000000C">
      <w:pPr>
        <w:spacing w:before="80" w:lineRule="auto"/>
        <w:rPr>
          <w:sz w:val="18"/>
          <w:szCs w:val="18"/>
        </w:rPr>
      </w:pPr>
      <w:r w:rsidDel="00000000" w:rsidR="00000000" w:rsidRPr="00000000">
        <w:rPr>
          <w:sz w:val="18"/>
          <w:szCs w:val="18"/>
          <w:rtl w:val="0"/>
        </w:rPr>
        <w:t xml:space="preserve"> </w:t>
      </w:r>
    </w:p>
    <w:sdt>
      <w:sdtPr>
        <w:lock w:val="contentLocked"/>
        <w:id w:val="1012114974"/>
        <w:tag w:val="goog_rdk_2"/>
      </w:sdtPr>
      <w:sdtContent>
        <w:tbl>
          <w:tblPr>
            <w:tblStyle w:val="Table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95"/>
            <w:gridCol w:w="7065"/>
            <w:tblGridChange w:id="0">
              <w:tblGrid>
                <w:gridCol w:w="2295"/>
                <w:gridCol w:w="7065"/>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0D">
                <w:pPr>
                  <w:rPr>
                    <w:b w:val="1"/>
                    <w:bCs w:val="1"/>
                    <w:sz w:val="18"/>
                    <w:szCs w:val="18"/>
                  </w:rPr>
                </w:pPr>
                <w:r w:rsidDel="00000000" w:rsidR="00000000" w:rsidRPr="00000000">
                  <w:rPr>
                    <w:b w:val="1"/>
                    <w:bCs w:val="1"/>
                    <w:sz w:val="18"/>
                    <w:szCs w:val="18"/>
                    <w:rtl w:val="0"/>
                  </w:rPr>
                  <w:t xml:space="preserve">Principal Investigator:</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0E">
                <w:pPr>
                  <w:rPr>
                    <w:i w:val="1"/>
                    <w:iCs w:val="1"/>
                    <w:sz w:val="18"/>
                    <w:szCs w:val="18"/>
                  </w:rPr>
                </w:pPr>
                <w:r w:rsidDel="00000000" w:rsidR="00000000" w:rsidRPr="00000000">
                  <w:rPr>
                    <w:i w:val="1"/>
                    <w:iCs w:val="1"/>
                    <w:sz w:val="18"/>
                    <w:szCs w:val="18"/>
                    <w:rtl w:val="0"/>
                  </w:rPr>
                  <w:t xml:space="preserve">[Insert Name]</w:t>
                </w:r>
              </w:p>
            </w:tc>
          </w:tr>
        </w:tbl>
      </w:sdtContent>
    </w:sdt>
    <w:p w:rsidR="00000000" w:rsidDel="00000000" w:rsidP="00000000" w:rsidRDefault="00000000" w:rsidRPr="00000000" w14:paraId="0000000F">
      <w:pPr>
        <w:spacing w:before="80" w:lineRule="auto"/>
        <w:rPr>
          <w:sz w:val="18"/>
          <w:szCs w:val="18"/>
        </w:rPr>
      </w:pPr>
      <w:r w:rsidDel="00000000" w:rsidR="00000000" w:rsidRPr="00000000">
        <w:rPr>
          <w:sz w:val="18"/>
          <w:szCs w:val="18"/>
          <w:rtl w:val="0"/>
        </w:rPr>
        <w:t xml:space="preserve"> </w:t>
      </w:r>
    </w:p>
    <w:sdt>
      <w:sdtPr>
        <w:lock w:val="contentLocked"/>
        <w:id w:val="-161126174"/>
        <w:tag w:val="goog_rdk_3"/>
      </w:sdtPr>
      <w:sdtContent>
        <w:tbl>
          <w:tblPr>
            <w:tblStyle w:val="Table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7080"/>
            <w:tblGridChange w:id="0">
              <w:tblGrid>
                <w:gridCol w:w="2280"/>
                <w:gridCol w:w="7080"/>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10">
                <w:pPr>
                  <w:rPr>
                    <w:b w:val="1"/>
                    <w:bCs w:val="1"/>
                    <w:sz w:val="18"/>
                    <w:szCs w:val="18"/>
                  </w:rPr>
                </w:pPr>
                <w:r w:rsidDel="00000000" w:rsidR="00000000" w:rsidRPr="00000000">
                  <w:rPr>
                    <w:b w:val="1"/>
                    <w:bCs w:val="1"/>
                    <w:sz w:val="18"/>
                    <w:szCs w:val="18"/>
                    <w:rtl w:val="0"/>
                  </w:rPr>
                  <w:t xml:space="preserve">Version Number:</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11">
                <w:pPr>
                  <w:rPr>
                    <w:i w:val="1"/>
                    <w:iCs w:val="1"/>
                    <w:sz w:val="18"/>
                    <w:szCs w:val="18"/>
                  </w:rPr>
                </w:pPr>
                <w:r w:rsidDel="00000000" w:rsidR="00000000" w:rsidRPr="00000000">
                  <w:rPr>
                    <w:i w:val="1"/>
                    <w:iCs w:val="1"/>
                    <w:sz w:val="18"/>
                    <w:szCs w:val="18"/>
                    <w:rtl w:val="0"/>
                  </w:rPr>
                  <w:t xml:space="preserve">[CAPA version number]</w:t>
                </w:r>
              </w:p>
            </w:tc>
          </w:tr>
        </w:tbl>
      </w:sdtContent>
    </w:sdt>
    <w:p w:rsidR="00000000" w:rsidDel="00000000" w:rsidP="00000000" w:rsidRDefault="00000000" w:rsidRPr="00000000" w14:paraId="00000012">
      <w:pPr>
        <w:spacing w:before="80" w:lineRule="auto"/>
        <w:rPr>
          <w:sz w:val="18"/>
          <w:szCs w:val="18"/>
        </w:rPr>
      </w:pPr>
      <w:r w:rsidDel="00000000" w:rsidR="00000000" w:rsidRPr="00000000">
        <w:rPr>
          <w:sz w:val="18"/>
          <w:szCs w:val="18"/>
          <w:rtl w:val="0"/>
        </w:rPr>
        <w:t xml:space="preserve"> </w:t>
      </w:r>
    </w:p>
    <w:sdt>
      <w:sdtPr>
        <w:lock w:val="contentLocked"/>
        <w:id w:val="846309300"/>
        <w:tag w:val="goog_rdk_4"/>
      </w:sdtPr>
      <w:sdtContent>
        <w:tbl>
          <w:tblPr>
            <w:tblStyle w:val="Table5"/>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95"/>
            <w:gridCol w:w="7065"/>
            <w:tblGridChange w:id="0">
              <w:tblGrid>
                <w:gridCol w:w="2295"/>
                <w:gridCol w:w="7065"/>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13">
                <w:pPr>
                  <w:rPr>
                    <w:b w:val="1"/>
                    <w:bCs w:val="1"/>
                    <w:sz w:val="18"/>
                    <w:szCs w:val="18"/>
                  </w:rPr>
                </w:pPr>
                <w:r w:rsidDel="00000000" w:rsidR="00000000" w:rsidRPr="00000000">
                  <w:rPr>
                    <w:b w:val="1"/>
                    <w:bCs w:val="1"/>
                    <w:sz w:val="18"/>
                    <w:szCs w:val="18"/>
                    <w:rtl w:val="0"/>
                  </w:rPr>
                  <w:t xml:space="preserve">Version Data:</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14">
                <w:pPr>
                  <w:rPr>
                    <w:i w:val="1"/>
                    <w:iCs w:val="1"/>
                    <w:sz w:val="18"/>
                    <w:szCs w:val="18"/>
                  </w:rPr>
                </w:pPr>
                <w:r w:rsidDel="00000000" w:rsidR="00000000" w:rsidRPr="00000000">
                  <w:rPr>
                    <w:i w:val="1"/>
                    <w:iCs w:val="1"/>
                    <w:sz w:val="18"/>
                    <w:szCs w:val="18"/>
                    <w:rtl w:val="0"/>
                  </w:rPr>
                  <w:t xml:space="preserve">[Date CAPA is completed]</w:t>
                </w:r>
              </w:p>
            </w:tc>
          </w:tr>
        </w:tbl>
      </w:sdtContent>
    </w:sdt>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uli" w:cs="Muli" w:eastAsia="Muli" w:hAnsi="Muli"/>
        </w:rPr>
      </w:pPr>
      <w:r w:rsidDel="00000000" w:rsidR="00000000" w:rsidRPr="00000000">
        <w:rPr>
          <w:rtl w:val="0"/>
        </w:rPr>
      </w:r>
    </w:p>
    <w:p w:rsidR="00000000" w:rsidDel="00000000" w:rsidP="00000000" w:rsidRDefault="00000000" w:rsidRPr="00000000" w14:paraId="00000016">
      <w:pPr>
        <w:pStyle w:val="Heading1"/>
        <w:numPr>
          <w:ilvl w:val="0"/>
          <w:numId w:val="2"/>
        </w:numPr>
        <w:ind w:left="360" w:hanging="360"/>
        <w:rPr>
          <w:b w:val="1"/>
          <w:bCs w:val="1"/>
        </w:rPr>
      </w:pPr>
      <w:bookmarkStart w:colFirst="0" w:colLast="0" w:name="_heading=h.bjbqk92rmjuh" w:id="0"/>
      <w:bookmarkEnd w:id="0"/>
      <w:r w:rsidDel="00000000" w:rsidR="00000000" w:rsidRPr="00000000">
        <w:rPr>
          <w:rtl w:val="0"/>
        </w:rPr>
        <w:t xml:space="preserve">Description of the Problem(s)</w:t>
      </w:r>
      <w:r w:rsidDel="00000000" w:rsidR="00000000" w:rsidRPr="00000000">
        <w:rPr>
          <w:rtl w:val="0"/>
        </w:rPr>
      </w:r>
    </w:p>
    <w:p w:rsidR="00000000" w:rsidDel="00000000" w:rsidP="00000000" w:rsidRDefault="00000000" w:rsidRPr="00000000" w14:paraId="00000017">
      <w:pPr>
        <w:jc w:val="both"/>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Explain what happened. Do not include any information that would identify subjects. Provide a narrative of events (including a timeline with dates, as applicable) and include an analysis of the extent of the problem, such as the number of subjects impacted, whether any subjects were actually harmed, and the number of subjects potentially harmed. If there are multiple problems, describe each one under a separate sub-heading. Provide details about whether the problem could extend beyond this study, if other protocols follow similar processes and share staff from the current protocol. If so, identify those studies and your plan for assessing similar problems and applying this CAPA to those studies as-needed.</w:t>
      </w:r>
    </w:p>
    <w:p w:rsidR="00000000" w:rsidDel="00000000" w:rsidP="00000000" w:rsidRDefault="00000000" w:rsidRPr="00000000" w14:paraId="00000018">
      <w:pPr>
        <w:pStyle w:val="Heading1"/>
        <w:keepNext w:val="1"/>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76" w:lineRule="auto"/>
        <w:ind w:left="360" w:right="0" w:hanging="360"/>
        <w:jc w:val="left"/>
        <w:rPr/>
      </w:pPr>
      <w:bookmarkStart w:colFirst="0" w:colLast="0" w:name="_heading=h.iu2234watlvv" w:id="1"/>
      <w:bookmarkEnd w:id="1"/>
      <w:r w:rsidDel="00000000" w:rsidR="00000000" w:rsidRPr="00000000">
        <w:rPr>
          <w:rtl w:val="0"/>
        </w:rPr>
        <w:t xml:space="preserve">Causes of the Problem(s)</w:t>
      </w:r>
    </w:p>
    <w:p w:rsidR="00000000" w:rsidDel="00000000" w:rsidP="00000000" w:rsidRDefault="00000000" w:rsidRPr="00000000" w14:paraId="00000019">
      <w:pPr>
        <w:spacing w:after="240" w:before="0" w:lineRule="auto"/>
        <w:rPr>
          <w:rFonts w:ascii="Muli" w:cs="Muli" w:eastAsia="Muli" w:hAnsi="Muli"/>
          <w:color w:val="0000ff"/>
          <w:sz w:val="26"/>
          <w:szCs w:val="26"/>
        </w:rPr>
      </w:pPr>
      <w:r w:rsidDel="00000000" w:rsidR="00000000" w:rsidRPr="00000000">
        <w:rPr>
          <w:i w:val="1"/>
          <w:iCs w:val="1"/>
          <w:sz w:val="20"/>
          <w:szCs w:val="20"/>
          <w:rtl w:val="0"/>
        </w:rPr>
        <w:t xml:space="preserve">Explain how and why the problem occurred. Describe the method of investigation. Note that there are often multiple levels of causes to a single problem, and it is important to determine all possible points of process failures. Be sure to determine root cause(s) by using “</w:t>
      </w:r>
      <w:hyperlink r:id="rId7">
        <w:r w:rsidDel="00000000" w:rsidR="00000000" w:rsidRPr="00000000">
          <w:rPr>
            <w:i w:val="1"/>
            <w:iCs w:val="1"/>
            <w:sz w:val="20"/>
            <w:szCs w:val="20"/>
            <w:rtl w:val="0"/>
          </w:rPr>
          <w:t xml:space="preserve">5-Whys</w:t>
        </w:r>
      </w:hyperlink>
      <w:r w:rsidDel="00000000" w:rsidR="00000000" w:rsidRPr="00000000">
        <w:rPr>
          <w:i w:val="1"/>
          <w:iCs w:val="1"/>
          <w:sz w:val="20"/>
          <w:szCs w:val="20"/>
          <w:rtl w:val="0"/>
        </w:rPr>
        <w:t xml:space="preserve">”,</w:t>
      </w:r>
      <w:hyperlink r:id="rId8">
        <w:r w:rsidDel="00000000" w:rsidR="00000000" w:rsidRPr="00000000">
          <w:rPr>
            <w:i w:val="1"/>
            <w:iCs w:val="1"/>
            <w:sz w:val="20"/>
            <w:szCs w:val="20"/>
            <w:rtl w:val="0"/>
          </w:rPr>
          <w:t xml:space="preserve"> Ishikawa diagram</w:t>
        </w:r>
      </w:hyperlink>
      <w:r w:rsidDel="00000000" w:rsidR="00000000" w:rsidRPr="00000000">
        <w:rPr>
          <w:i w:val="1"/>
          <w:iCs w:val="1"/>
          <w:sz w:val="20"/>
          <w:szCs w:val="20"/>
          <w:rtl w:val="0"/>
        </w:rPr>
        <w:t xml:space="preserve">, or a similar method(s).  This will help determine appropriate corrective and preventative actions. If you determine that there are multiple root causes, explicitly state each under separate sub-headings.</w:t>
      </w:r>
      <w:r w:rsidDel="00000000" w:rsidR="00000000" w:rsidRPr="00000000">
        <w:rPr>
          <w:rtl w:val="0"/>
        </w:rPr>
      </w:r>
    </w:p>
    <w:p w:rsidR="00000000" w:rsidDel="00000000" w:rsidP="00000000" w:rsidRDefault="00000000" w:rsidRPr="00000000" w14:paraId="0000001A">
      <w:pPr>
        <w:pStyle w:val="Heading1"/>
        <w:keepNext w:val="1"/>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76" w:lineRule="auto"/>
        <w:ind w:left="360" w:right="0" w:hanging="360"/>
        <w:jc w:val="left"/>
        <w:rPr/>
      </w:pPr>
      <w:bookmarkStart w:colFirst="0" w:colLast="0" w:name="_heading=h.61wymhcek2d2" w:id="2"/>
      <w:bookmarkEnd w:id="2"/>
      <w:r w:rsidDel="00000000" w:rsidR="00000000" w:rsidRPr="00000000">
        <w:rPr>
          <w:rtl w:val="0"/>
        </w:rPr>
        <w:t xml:space="preserve">Corrective and Preventative Actions</w:t>
      </w:r>
      <w:r w:rsidDel="00000000" w:rsidR="00000000" w:rsidRPr="00000000">
        <w:rPr>
          <w:rtl w:val="0"/>
        </w:rPr>
      </w:r>
    </w:p>
    <w:p w:rsidR="00000000" w:rsidDel="00000000" w:rsidP="00000000" w:rsidRDefault="00000000" w:rsidRPr="00000000" w14:paraId="0000001B">
      <w:pPr>
        <w:rPr>
          <w:i w:val="1"/>
          <w:iCs w:val="1"/>
          <w:sz w:val="20"/>
          <w:szCs w:val="20"/>
        </w:rPr>
      </w:pPr>
      <w:r w:rsidDel="00000000" w:rsidR="00000000" w:rsidRPr="00000000">
        <w:rPr>
          <w:i w:val="1"/>
          <w:iCs w:val="1"/>
          <w:sz w:val="20"/>
          <w:szCs w:val="20"/>
          <w:rtl w:val="0"/>
        </w:rPr>
        <w:t xml:space="preserve">[Include if any corrective actions have already been taken; otherwise explain why no corrective actions were needed]</w:t>
      </w:r>
    </w:p>
    <w:p w:rsidR="00000000" w:rsidDel="00000000" w:rsidP="00000000" w:rsidRDefault="00000000" w:rsidRPr="00000000" w14:paraId="0000001C">
      <w:pPr>
        <w:pStyle w:val="Heading1"/>
        <w:numPr>
          <w:ilvl w:val="0"/>
          <w:numId w:val="2"/>
        </w:numPr>
        <w:spacing w:before="0" w:lineRule="auto"/>
        <w:ind w:left="360" w:hanging="360"/>
        <w:rPr/>
      </w:pPr>
      <w:bookmarkStart w:colFirst="0" w:colLast="0" w:name="_heading=h.thgqx5wnh1ts" w:id="3"/>
      <w:bookmarkEnd w:id="3"/>
      <w:r w:rsidDel="00000000" w:rsidR="00000000" w:rsidRPr="00000000">
        <w:rPr>
          <w:rtl w:val="0"/>
        </w:rPr>
        <w:t xml:space="preserve">Corrective Actions:</w:t>
      </w:r>
    </w:p>
    <w:p w:rsidR="00000000" w:rsidDel="00000000" w:rsidP="00000000" w:rsidRDefault="00000000" w:rsidRPr="00000000" w14:paraId="0000001D">
      <w:pPr>
        <w:pStyle w:val="Heading1"/>
        <w:spacing w:after="200" w:before="0" w:lineRule="auto"/>
        <w:ind w:firstLine="0"/>
        <w:rPr>
          <w:rFonts w:ascii="Muli" w:cs="Muli" w:eastAsia="Muli" w:hAnsi="Muli"/>
          <w:color w:val="ff0000"/>
          <w:sz w:val="26"/>
          <w:szCs w:val="26"/>
        </w:rPr>
      </w:pPr>
      <w:bookmarkStart w:colFirst="0" w:colLast="0" w:name="_heading=h.z6j0silv17qe" w:id="4"/>
      <w:bookmarkEnd w:id="4"/>
      <w:r w:rsidDel="00000000" w:rsidR="00000000" w:rsidRPr="00000000">
        <w:rPr>
          <w:b w:val="0"/>
          <w:bCs w:val="0"/>
          <w:i w:val="1"/>
          <w:iCs w:val="1"/>
          <w:sz w:val="20"/>
          <w:szCs w:val="20"/>
          <w:rtl w:val="0"/>
        </w:rPr>
        <w:t xml:space="preserve">What did you do to correct the immediate problem? Describe the immediate actions you implemented to correct the problem</w:t>
      </w:r>
      <w:r w:rsidDel="00000000" w:rsidR="00000000" w:rsidRPr="00000000">
        <w:rPr>
          <w:i w:val="1"/>
          <w:iCs w:val="1"/>
          <w:sz w:val="20"/>
          <w:szCs w:val="20"/>
          <w:rtl w:val="0"/>
        </w:rPr>
        <w:t xml:space="preserve">.</w:t>
      </w:r>
      <w:r w:rsidDel="00000000" w:rsidR="00000000" w:rsidRPr="00000000">
        <w:rPr>
          <w:rtl w:val="0"/>
        </w:rPr>
      </w:r>
    </w:p>
    <w:p w:rsidR="00000000" w:rsidDel="00000000" w:rsidP="00000000" w:rsidRDefault="00000000" w:rsidRPr="00000000" w14:paraId="0000001E">
      <w:pPr>
        <w:numPr>
          <w:ilvl w:val="0"/>
          <w:numId w:val="1"/>
        </w:numPr>
        <w:ind w:left="720" w:hanging="360"/>
        <w:rPr>
          <w:u w:val="none"/>
        </w:rPr>
      </w:pPr>
      <w:r w:rsidDel="00000000" w:rsidR="00000000" w:rsidRPr="00000000">
        <w:rPr>
          <w:rtl w:val="0"/>
        </w:rPr>
        <w:t xml:space="preserve">Preventative Actions: What new processes are you putting in place to prevent the problem(s) from occurring in the future?</w:t>
      </w:r>
    </w:p>
    <w:p w:rsidR="00000000" w:rsidDel="00000000" w:rsidP="00000000" w:rsidRDefault="00000000" w:rsidRPr="00000000" w14:paraId="0000001F">
      <w:pPr>
        <w:spacing w:after="200" w:lineRule="auto"/>
        <w:ind w:left="720" w:firstLine="0"/>
        <w:rPr>
          <w:rFonts w:ascii="Muli" w:cs="Muli" w:eastAsia="Muli" w:hAnsi="Muli"/>
          <w:i w:val="1"/>
          <w:iCs w:val="1"/>
          <w:color w:val="ff0000"/>
        </w:rPr>
      </w:pPr>
      <w:r w:rsidDel="00000000" w:rsidR="00000000" w:rsidRPr="00000000">
        <w:rPr>
          <w:i w:val="1"/>
          <w:iCs w:val="1"/>
          <w:sz w:val="20"/>
          <w:szCs w:val="20"/>
          <w:rtl w:val="0"/>
        </w:rPr>
        <w:t xml:space="preserve">Be specific: who, what, when, where, how.  To be effective, most CAPAs will include some new procedures/processes/workflows. These should be documented in this section, and any relevant documents (e.g., checklists, training logs, SOPs) should be attached to your submission. Note that if you are making any changes to the study application/protocol/consent form(s) or other study materials, you must also submit them to the IRB in a separate amendment. The majority of effective CAPAs also include training on the new procedures/processes/workflows.  As applicable, provide details on who will be trained, date(s) of training(s), who will lead the training(s), and how the training will be conducted (self-training, group-training, etc.).  Be sure to document all of the above in a training log.</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pPr>
      <w:r w:rsidDel="00000000" w:rsidR="00000000" w:rsidRPr="00000000">
        <w:rPr>
          <w:sz w:val="22"/>
          <w:szCs w:val="22"/>
          <w:rtl w:val="0"/>
        </w:rPr>
        <w:t xml:space="preserve">Provide information on any reporting requirements outside of the BUSARA-IERC, if applicable (to the sponsor, lead site, FDA, funder, etc.</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both"/>
        <w:rPr>
          <w:i w:val="1"/>
          <w:iCs w:val="1"/>
          <w:sz w:val="20"/>
          <w:szCs w:val="20"/>
        </w:rPr>
      </w:pPr>
      <w:r w:rsidDel="00000000" w:rsidR="00000000" w:rsidRPr="00000000">
        <w:rPr>
          <w:i w:val="1"/>
          <w:iCs w:val="1"/>
          <w:sz w:val="20"/>
          <w:szCs w:val="20"/>
          <w:rtl w:val="0"/>
        </w:rPr>
        <w:t xml:space="preserve">Provide details on additional required reporting, or, if there are no additional reporting requirements, state: “Not applicable.”</w:t>
      </w:r>
    </w:p>
    <w:p w:rsidR="00000000" w:rsidDel="00000000" w:rsidP="00000000" w:rsidRDefault="00000000" w:rsidRPr="00000000" w14:paraId="00000022">
      <w:pPr>
        <w:pStyle w:val="Heading1"/>
        <w:numPr>
          <w:ilvl w:val="0"/>
          <w:numId w:val="2"/>
        </w:numPr>
        <w:ind w:left="360" w:hanging="360"/>
        <w:rPr/>
      </w:pPr>
      <w:bookmarkStart w:colFirst="0" w:colLast="0" w:name="_heading=h.x8cdb6yd53bg" w:id="5"/>
      <w:bookmarkEnd w:id="5"/>
      <w:r w:rsidDel="00000000" w:rsidR="00000000" w:rsidRPr="00000000">
        <w:rPr>
          <w:rtl w:val="0"/>
        </w:rPr>
        <w:t xml:space="preserve">Evaluation of CAPA</w:t>
      </w:r>
    </w:p>
    <w:p w:rsidR="00000000" w:rsidDel="00000000" w:rsidP="00000000" w:rsidRDefault="00000000" w:rsidRPr="00000000" w14:paraId="00000023">
      <w:pPr>
        <w:rPr/>
      </w:pPr>
      <w:r w:rsidDel="00000000" w:rsidR="00000000" w:rsidRPr="00000000">
        <w:rPr>
          <w:i w:val="1"/>
          <w:iCs w:val="1"/>
          <w:sz w:val="20"/>
          <w:szCs w:val="20"/>
          <w:rtl w:val="0"/>
        </w:rPr>
        <w:t xml:space="preserve">Detail your plan for evaluating how effectively your CAPA corrected the problem and whether it will be successful at preventing future occurrences.  This could be in the form of an internal audit to assess compliance to the CAPA and whether new events have occurred, conducted by members of the study team and/or by the Busara - IERC team on request.  Be sure to detail when your evaluation will take place, what will be evaluated, and who will perform the evaluation.  If the evaluation shows that the CAPA did not resolve the problem, include your plan for notifying the IRB (such as submitting a new Reportable Event and New Information form if noncompliance reoccurs) and updating your CAPA. Your CAPA evaluation(s) should be well-documented and maintained in your regulatory files.</w:t>
      </w:r>
      <w:r w:rsidDel="00000000" w:rsidR="00000000" w:rsidRPr="00000000">
        <w:rPr>
          <w:rtl w:val="0"/>
        </w:rPr>
      </w:r>
    </w:p>
    <w:p w:rsidR="00000000" w:rsidDel="00000000" w:rsidP="00000000" w:rsidRDefault="00000000" w:rsidRPr="00000000" w14:paraId="00000024">
      <w:pPr>
        <w:spacing w:after="240" w:before="240" w:lineRule="auto"/>
        <w:rPr>
          <w:rFonts w:ascii="Times New Roman" w:cs="Times New Roman" w:eastAsia="Times New Roman" w:hAnsi="Times New Roman"/>
          <w:color w:val="0000ff"/>
        </w:rPr>
      </w:pP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Muli"/>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tabs>
        <w:tab w:val="center" w:leader="none" w:pos="4320"/>
        <w:tab w:val="right" w:leader="none" w:pos="8640"/>
      </w:tabs>
      <w:spacing w:line="240" w:lineRule="auto"/>
      <w:rPr>
        <w:rFonts w:ascii="Muli" w:cs="Muli" w:eastAsia="Muli" w:hAnsi="Muli"/>
        <w:color w:val="333333"/>
        <w:sz w:val="18"/>
        <w:szCs w:val="18"/>
      </w:rPr>
    </w:pPr>
    <w:r w:rsidDel="00000000" w:rsidR="00000000" w:rsidRPr="00000000">
      <w:rPr>
        <w:rFonts w:ascii="Muli" w:cs="Muli" w:eastAsia="Muli" w:hAnsi="Muli"/>
        <w:color w:val="333333"/>
        <w:sz w:val="18"/>
        <w:szCs w:val="18"/>
        <w:rtl w:val="0"/>
      </w:rPr>
      <w:t xml:space="preserve">CAPA Form</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2944814</wp:posOffset>
              </wp:positionH>
              <wp:positionV relativeFrom="paragraph">
                <wp:posOffset>9993313</wp:posOffset>
              </wp:positionV>
              <wp:extent cx="1503680" cy="177800"/>
              <wp:effectExtent b="0" l="0" r="0" t="0"/>
              <wp:wrapNone/>
              <wp:docPr id="8" name=""/>
              <a:graphic>
                <a:graphicData uri="http://schemas.microsoft.com/office/word/2010/wordprocessingShape">
                  <wps:wsp>
                    <wps:cNvSpPr/>
                    <wps:cNvPr id="38" name="Shape 38"/>
                    <wps:spPr>
                      <a:xfrm>
                        <a:off x="4613210" y="3710150"/>
                        <a:ext cx="1465580" cy="139700"/>
                      </a:xfrm>
                      <a:prstGeom prst="rect">
                        <a:avLst/>
                      </a:prstGeom>
                      <a:noFill/>
                      <a:ln>
                        <a:noFill/>
                      </a:ln>
                    </wps:spPr>
                    <wps:txbx>
                      <w:txbxContent>
                        <w:p w:rsidR="00000000" w:rsidDel="00000000" w:rsidP="00000000" w:rsidRDefault="00000000" w:rsidRPr="00000000">
                          <w:pPr>
                            <w:spacing w:after="0" w:before="0" w:line="204.0000057220459"/>
                            <w:ind w:left="20" w:right="0" w:firstLine="8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ISO   9001:2008 CERTIFIED</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2944814</wp:posOffset>
              </wp:positionH>
              <wp:positionV relativeFrom="paragraph">
                <wp:posOffset>9993313</wp:posOffset>
              </wp:positionV>
              <wp:extent cx="1503680" cy="177800"/>
              <wp:effectExtent b="0" l="0" r="0" t="0"/>
              <wp:wrapNone/>
              <wp:docPr id="8"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1503680" cy="1778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430214</wp:posOffset>
              </wp:positionH>
              <wp:positionV relativeFrom="paragraph">
                <wp:posOffset>9993313</wp:posOffset>
              </wp:positionV>
              <wp:extent cx="1311910" cy="177800"/>
              <wp:effectExtent b="0" l="0" r="0" t="0"/>
              <wp:wrapNone/>
              <wp:docPr id="9" name=""/>
              <a:graphic>
                <a:graphicData uri="http://schemas.microsoft.com/office/word/2010/wordprocessingShape">
                  <wps:wsp>
                    <wps:cNvSpPr/>
                    <wps:cNvPr id="39" name="Shape 39"/>
                    <wps:spPr>
                      <a:xfrm>
                        <a:off x="4709095" y="3710150"/>
                        <a:ext cx="1273810" cy="139700"/>
                      </a:xfrm>
                      <a:prstGeom prst="rect">
                        <a:avLst/>
                      </a:prstGeom>
                      <a:noFill/>
                      <a:ln>
                        <a:noFill/>
                      </a:ln>
                    </wps:spPr>
                    <wps:txbx>
                      <w:txbxContent>
                        <w:p w:rsidR="00000000" w:rsidDel="00000000" w:rsidP="00000000" w:rsidRDefault="00000000" w:rsidRPr="00000000">
                          <w:pPr>
                            <w:spacing w:after="0" w:before="0" w:line="204.0000057220459"/>
                            <w:ind w:left="20" w:right="0" w:firstLine="8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MASENO UNIVERSITY</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430214</wp:posOffset>
              </wp:positionH>
              <wp:positionV relativeFrom="paragraph">
                <wp:posOffset>9993313</wp:posOffset>
              </wp:positionV>
              <wp:extent cx="1311910" cy="177800"/>
              <wp:effectExtent b="0" l="0" r="0" t="0"/>
              <wp:wrapNone/>
              <wp:docPr id="9"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1311910" cy="1778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2944814</wp:posOffset>
              </wp:positionH>
              <wp:positionV relativeFrom="paragraph">
                <wp:posOffset>9993313</wp:posOffset>
              </wp:positionV>
              <wp:extent cx="1503680" cy="177800"/>
              <wp:effectExtent b="0" l="0" r="0" t="0"/>
              <wp:wrapNone/>
              <wp:docPr id="6" name=""/>
              <a:graphic>
                <a:graphicData uri="http://schemas.microsoft.com/office/word/2010/wordprocessingShape">
                  <wps:wsp>
                    <wps:cNvSpPr/>
                    <wps:cNvPr id="36" name="Shape 36"/>
                    <wps:spPr>
                      <a:xfrm>
                        <a:off x="4613210" y="3710150"/>
                        <a:ext cx="1465580" cy="139700"/>
                      </a:xfrm>
                      <a:prstGeom prst="rect">
                        <a:avLst/>
                      </a:prstGeom>
                      <a:noFill/>
                      <a:ln>
                        <a:noFill/>
                      </a:ln>
                    </wps:spPr>
                    <wps:txbx>
                      <w:txbxContent>
                        <w:p w:rsidR="00000000" w:rsidDel="00000000" w:rsidP="00000000" w:rsidRDefault="00000000" w:rsidRPr="00000000">
                          <w:pPr>
                            <w:spacing w:after="0" w:before="0" w:line="204.0000057220459"/>
                            <w:ind w:left="20" w:right="0" w:firstLine="8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ISO   9001:2008 CERTIFIED</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2944814</wp:posOffset>
              </wp:positionH>
              <wp:positionV relativeFrom="paragraph">
                <wp:posOffset>9993313</wp:posOffset>
              </wp:positionV>
              <wp:extent cx="1503680" cy="177800"/>
              <wp:effectExtent b="0" l="0" r="0" t="0"/>
              <wp:wrapNone/>
              <wp:docPr id="6"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1503680" cy="1778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430214</wp:posOffset>
              </wp:positionH>
              <wp:positionV relativeFrom="paragraph">
                <wp:posOffset>9993313</wp:posOffset>
              </wp:positionV>
              <wp:extent cx="1311910" cy="177800"/>
              <wp:effectExtent b="0" l="0" r="0" t="0"/>
              <wp:wrapNone/>
              <wp:docPr id="7" name=""/>
              <a:graphic>
                <a:graphicData uri="http://schemas.microsoft.com/office/word/2010/wordprocessingShape">
                  <wps:wsp>
                    <wps:cNvSpPr/>
                    <wps:cNvPr id="37" name="Shape 37"/>
                    <wps:spPr>
                      <a:xfrm>
                        <a:off x="4709095" y="3710150"/>
                        <a:ext cx="1273810" cy="139700"/>
                      </a:xfrm>
                      <a:prstGeom prst="rect">
                        <a:avLst/>
                      </a:prstGeom>
                      <a:noFill/>
                      <a:ln>
                        <a:noFill/>
                      </a:ln>
                    </wps:spPr>
                    <wps:txbx>
                      <w:txbxContent>
                        <w:p w:rsidR="00000000" w:rsidDel="00000000" w:rsidP="00000000" w:rsidRDefault="00000000" w:rsidRPr="00000000">
                          <w:pPr>
                            <w:spacing w:after="0" w:before="0" w:line="204.0000057220459"/>
                            <w:ind w:left="20" w:right="0" w:firstLine="8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MASENO UNIVERSITY</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430214</wp:posOffset>
              </wp:positionH>
              <wp:positionV relativeFrom="paragraph">
                <wp:posOffset>9993313</wp:posOffset>
              </wp:positionV>
              <wp:extent cx="1311910" cy="177800"/>
              <wp:effectExtent b="0" l="0" r="0" t="0"/>
              <wp:wrapNone/>
              <wp:docPr id="7"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1311910" cy="1778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10" name=""/>
              <a:graphic>
                <a:graphicData uri="http://schemas.microsoft.com/office/word/2010/wordprocessingGroup">
                  <wpg:wgp>
                    <wpg:cNvGrpSpPr/>
                    <wpg:grpSpPr>
                      <a:xfrm>
                        <a:off x="2460550" y="3775225"/>
                        <a:ext cx="5770880" cy="1270"/>
                        <a:chOff x="2460550" y="3775225"/>
                        <a:chExt cx="5770900" cy="9550"/>
                      </a:xfrm>
                    </wpg:grpSpPr>
                    <wpg:grpSp>
                      <wpg:cNvGrpSpPr/>
                      <wpg:grpSpPr>
                        <a:xfrm>
                          <a:off x="2460560" y="3779365"/>
                          <a:ext cx="5771475" cy="1270"/>
                          <a:chOff x="2460550" y="3775225"/>
                          <a:chExt cx="5771495" cy="9550"/>
                        </a:xfrm>
                      </wpg:grpSpPr>
                      <wps:wsp>
                        <wps:cNvSpPr/>
                        <wps:cNvPr id="4" name="Shape 4"/>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75225"/>
                            <a:chExt cx="5771505" cy="9550"/>
                          </a:xfrm>
                        </wpg:grpSpPr>
                        <wps:wsp>
                          <wps:cNvSpPr/>
                          <wps:cNvPr id="42" name="Shape 42"/>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74600"/>
                              <a:chExt cx="5770890" cy="9550"/>
                            </a:xfrm>
                          </wpg:grpSpPr>
                          <wps:wsp>
                            <wps:cNvSpPr/>
                            <wps:cNvPr id="44" name="Shape 44"/>
                            <wps:spPr>
                              <a:xfrm>
                                <a:off x="2460550" y="3774600"/>
                                <a:ext cx="5770275"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737"/>
                                <a:chExt cx="9088" cy="2"/>
                              </a:xfrm>
                            </wpg:grpSpPr>
                            <wps:wsp>
                              <wps:cNvSpPr/>
                              <wps:cNvPr id="46" name="Shape 46"/>
                              <wps:spPr>
                                <a:xfrm>
                                  <a:off x="1412" y="15737"/>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7" name="Shape 47"/>
                              <wps:spPr>
                                <a:xfrm>
                                  <a:off x="1412" y="15737"/>
                                  <a:ext cx="9088" cy="2"/>
                                </a:xfrm>
                                <a:custGeom>
                                  <a:rect b="b" l="l" r="r" t="t"/>
                                  <a:pathLst>
                                    <a:path extrusionOk="0" h="120000" w="9088">
                                      <a:moveTo>
                                        <a:pt x="0" y="0"/>
                                      </a:moveTo>
                                      <a:lnTo>
                                        <a:pt x="9087" y="0"/>
                                      </a:lnTo>
                                    </a:path>
                                  </a:pathLst>
                                </a:custGeom>
                                <a:noFill/>
                                <a:ln cap="flat" cmpd="sng" w="9525">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10"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430214</wp:posOffset>
              </wp:positionH>
              <wp:positionV relativeFrom="paragraph">
                <wp:posOffset>9993313</wp:posOffset>
              </wp:positionV>
              <wp:extent cx="1311910" cy="177800"/>
              <wp:effectExtent b="0" l="0" r="0" t="0"/>
              <wp:wrapNone/>
              <wp:docPr id="11" name=""/>
              <a:graphic>
                <a:graphicData uri="http://schemas.microsoft.com/office/word/2010/wordprocessingShape">
                  <wps:wsp>
                    <wps:cNvSpPr/>
                    <wps:cNvPr id="48" name="Shape 48"/>
                    <wps:spPr>
                      <a:xfrm>
                        <a:off x="4709095" y="3710150"/>
                        <a:ext cx="1273810" cy="139700"/>
                      </a:xfrm>
                      <a:prstGeom prst="rect">
                        <a:avLst/>
                      </a:prstGeom>
                      <a:noFill/>
                      <a:ln>
                        <a:noFill/>
                      </a:ln>
                    </wps:spPr>
                    <wps:txbx>
                      <w:txbxContent>
                        <w:p w:rsidR="00000000" w:rsidDel="00000000" w:rsidP="00000000" w:rsidRDefault="00000000" w:rsidRPr="00000000">
                          <w:pPr>
                            <w:spacing w:after="0" w:before="0" w:line="204.0000057220459"/>
                            <w:ind w:left="20" w:right="0" w:firstLine="8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MASENO UNIVERSITY</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430214</wp:posOffset>
              </wp:positionH>
              <wp:positionV relativeFrom="paragraph">
                <wp:posOffset>9993313</wp:posOffset>
              </wp:positionV>
              <wp:extent cx="1311910" cy="177800"/>
              <wp:effectExtent b="0" l="0" r="0" t="0"/>
              <wp:wrapNone/>
              <wp:docPr id="11"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1311910" cy="1778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12" name=""/>
              <a:graphic>
                <a:graphicData uri="http://schemas.microsoft.com/office/word/2010/wordprocessingGroup">
                  <wpg:wgp>
                    <wpg:cNvGrpSpPr/>
                    <wpg:grpSpPr>
                      <a:xfrm>
                        <a:off x="2460550" y="3775225"/>
                        <a:ext cx="5770880" cy="1270"/>
                        <a:chOff x="2460550" y="3775225"/>
                        <a:chExt cx="5770900" cy="9550"/>
                      </a:xfrm>
                    </wpg:grpSpPr>
                    <wpg:grpSp>
                      <wpg:cNvGrpSpPr/>
                      <wpg:grpSpPr>
                        <a:xfrm>
                          <a:off x="2460560" y="3779365"/>
                          <a:ext cx="5771475" cy="1270"/>
                          <a:chOff x="2460550" y="3775225"/>
                          <a:chExt cx="5771495" cy="9550"/>
                        </a:xfrm>
                      </wpg:grpSpPr>
                      <wps:wsp>
                        <wps:cNvSpPr/>
                        <wps:cNvPr id="4" name="Shape 4"/>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75225"/>
                            <a:chExt cx="5771505" cy="9550"/>
                          </a:xfrm>
                        </wpg:grpSpPr>
                        <wps:wsp>
                          <wps:cNvSpPr/>
                          <wps:cNvPr id="51" name="Shape 51"/>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74600"/>
                              <a:chExt cx="5770890" cy="9550"/>
                            </a:xfrm>
                          </wpg:grpSpPr>
                          <wps:wsp>
                            <wps:cNvSpPr/>
                            <wps:cNvPr id="53" name="Shape 53"/>
                            <wps:spPr>
                              <a:xfrm>
                                <a:off x="2460550" y="3774600"/>
                                <a:ext cx="5770275"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737"/>
                                <a:chExt cx="9088" cy="2"/>
                              </a:xfrm>
                            </wpg:grpSpPr>
                            <wps:wsp>
                              <wps:cNvSpPr/>
                              <wps:cNvPr id="55" name="Shape 55"/>
                              <wps:spPr>
                                <a:xfrm>
                                  <a:off x="1412" y="15737"/>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6" name="Shape 56"/>
                              <wps:spPr>
                                <a:xfrm>
                                  <a:off x="1412" y="15737"/>
                                  <a:ext cx="9088" cy="2"/>
                                </a:xfrm>
                                <a:custGeom>
                                  <a:rect b="b" l="l" r="r" t="t"/>
                                  <a:pathLst>
                                    <a:path extrusionOk="0" h="120000" w="9088">
                                      <a:moveTo>
                                        <a:pt x="0" y="0"/>
                                      </a:moveTo>
                                      <a:lnTo>
                                        <a:pt x="9087" y="0"/>
                                      </a:lnTo>
                                    </a:path>
                                  </a:pathLst>
                                </a:custGeom>
                                <a:noFill/>
                                <a:ln cap="flat" cmpd="sng" w="9525">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12"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2944814</wp:posOffset>
              </wp:positionH>
              <wp:positionV relativeFrom="paragraph">
                <wp:posOffset>9993313</wp:posOffset>
              </wp:positionV>
              <wp:extent cx="1503680" cy="177800"/>
              <wp:effectExtent b="0" l="0" r="0" t="0"/>
              <wp:wrapNone/>
              <wp:docPr id="1" name=""/>
              <a:graphic>
                <a:graphicData uri="http://schemas.microsoft.com/office/word/2010/wordprocessingShape">
                  <wps:wsp>
                    <wps:cNvSpPr/>
                    <wps:cNvPr id="2" name="Shape 2"/>
                    <wps:spPr>
                      <a:xfrm>
                        <a:off x="4613210" y="3710150"/>
                        <a:ext cx="1465580" cy="139700"/>
                      </a:xfrm>
                      <a:prstGeom prst="rect">
                        <a:avLst/>
                      </a:prstGeom>
                      <a:noFill/>
                      <a:ln>
                        <a:noFill/>
                      </a:ln>
                    </wps:spPr>
                    <wps:txbx>
                      <w:txbxContent>
                        <w:p w:rsidR="00000000" w:rsidDel="00000000" w:rsidP="00000000" w:rsidRDefault="00000000" w:rsidRPr="00000000">
                          <w:pPr>
                            <w:spacing w:after="0" w:before="0" w:line="204.0000057220459"/>
                            <w:ind w:left="20" w:right="0" w:firstLine="8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ISO   9001:2008 CERTIFIED</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2944814</wp:posOffset>
              </wp:positionH>
              <wp:positionV relativeFrom="paragraph">
                <wp:posOffset>9993313</wp:posOffset>
              </wp:positionV>
              <wp:extent cx="1503680" cy="17780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503680" cy="1778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2" name=""/>
              <a:graphic>
                <a:graphicData uri="http://schemas.microsoft.com/office/word/2010/wordprocessingGroup">
                  <wpg:wgp>
                    <wpg:cNvGrpSpPr/>
                    <wpg:grpSpPr>
                      <a:xfrm>
                        <a:off x="2460550" y="3760950"/>
                        <a:ext cx="5770880" cy="1270"/>
                        <a:chOff x="2460550" y="3760950"/>
                        <a:chExt cx="5770900" cy="38125"/>
                      </a:xfrm>
                    </wpg:grpSpPr>
                    <wpg:grpSp>
                      <wpg:cNvGrpSpPr/>
                      <wpg:grpSpPr>
                        <a:xfrm>
                          <a:off x="2460560" y="3779365"/>
                          <a:ext cx="5771475" cy="1270"/>
                          <a:chOff x="2460550" y="3760925"/>
                          <a:chExt cx="5771495" cy="38125"/>
                        </a:xfrm>
                      </wpg:grpSpPr>
                      <wps:wsp>
                        <wps:cNvSpPr/>
                        <wps:cNvPr id="4" name="Shape 4"/>
                        <wps:spPr>
                          <a:xfrm>
                            <a:off x="2460550" y="3760925"/>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60950"/>
                            <a:chExt cx="5771505" cy="38125"/>
                          </a:xfrm>
                        </wpg:grpSpPr>
                        <wps:wsp>
                          <wps:cNvSpPr/>
                          <wps:cNvPr id="6" name="Shape 6"/>
                          <wps:spPr>
                            <a:xfrm>
                              <a:off x="2460550" y="3760950"/>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60300"/>
                              <a:chExt cx="5770890" cy="38125"/>
                            </a:xfrm>
                          </wpg:grpSpPr>
                          <wps:wsp>
                            <wps:cNvSpPr/>
                            <wps:cNvPr id="8" name="Shape 8"/>
                            <wps:spPr>
                              <a:xfrm>
                                <a:off x="2460550" y="3760300"/>
                                <a:ext cx="5770275"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685"/>
                                <a:chExt cx="9088" cy="2"/>
                              </a:xfrm>
                            </wpg:grpSpPr>
                            <wps:wsp>
                              <wps:cNvSpPr/>
                              <wps:cNvPr id="10" name="Shape 10"/>
                              <wps:spPr>
                                <a:xfrm>
                                  <a:off x="1412" y="15685"/>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1412" y="15685"/>
                                  <a:ext cx="9088" cy="2"/>
                                </a:xfrm>
                                <a:custGeom>
                                  <a:rect b="b" l="l" r="r" t="t"/>
                                  <a:pathLst>
                                    <a:path extrusionOk="0" h="120000" w="9088">
                                      <a:moveTo>
                                        <a:pt x="0" y="0"/>
                                      </a:moveTo>
                                      <a:lnTo>
                                        <a:pt x="9087" y="0"/>
                                      </a:lnTo>
                                    </a:path>
                                  </a:pathLst>
                                </a:custGeom>
                                <a:noFill/>
                                <a:ln cap="flat" cmpd="sng" w="38100">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3" name=""/>
              <a:graphic>
                <a:graphicData uri="http://schemas.microsoft.com/office/word/2010/wordprocessingGroup">
                  <wpg:wgp>
                    <wpg:cNvGrpSpPr/>
                    <wpg:grpSpPr>
                      <a:xfrm>
                        <a:off x="2460550" y="3760950"/>
                        <a:ext cx="5770880" cy="1270"/>
                        <a:chOff x="2460550" y="3760950"/>
                        <a:chExt cx="5770900" cy="38125"/>
                      </a:xfrm>
                    </wpg:grpSpPr>
                    <wpg:grpSp>
                      <wpg:cNvGrpSpPr/>
                      <wpg:grpSpPr>
                        <a:xfrm>
                          <a:off x="2460560" y="3779365"/>
                          <a:ext cx="5771475" cy="1270"/>
                          <a:chOff x="2460550" y="3760925"/>
                          <a:chExt cx="5771495" cy="38125"/>
                        </a:xfrm>
                      </wpg:grpSpPr>
                      <wps:wsp>
                        <wps:cNvSpPr/>
                        <wps:cNvPr id="4" name="Shape 4"/>
                        <wps:spPr>
                          <a:xfrm>
                            <a:off x="2460550" y="3760925"/>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60950"/>
                            <a:chExt cx="5771505" cy="38125"/>
                          </a:xfrm>
                        </wpg:grpSpPr>
                        <wps:wsp>
                          <wps:cNvSpPr/>
                          <wps:cNvPr id="14" name="Shape 14"/>
                          <wps:spPr>
                            <a:xfrm>
                              <a:off x="2460550" y="3760950"/>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60300"/>
                              <a:chExt cx="5770890" cy="38125"/>
                            </a:xfrm>
                          </wpg:grpSpPr>
                          <wps:wsp>
                            <wps:cNvSpPr/>
                            <wps:cNvPr id="16" name="Shape 16"/>
                            <wps:spPr>
                              <a:xfrm>
                                <a:off x="2460550" y="3760300"/>
                                <a:ext cx="5770275"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685"/>
                                <a:chExt cx="9088" cy="2"/>
                              </a:xfrm>
                            </wpg:grpSpPr>
                            <wps:wsp>
                              <wps:cNvSpPr/>
                              <wps:cNvPr id="18" name="Shape 18"/>
                              <wps:spPr>
                                <a:xfrm>
                                  <a:off x="1412" y="15685"/>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1412" y="15685"/>
                                  <a:ext cx="9088" cy="2"/>
                                </a:xfrm>
                                <a:custGeom>
                                  <a:rect b="b" l="l" r="r" t="t"/>
                                  <a:pathLst>
                                    <a:path extrusionOk="0" h="120000" w="9088">
                                      <a:moveTo>
                                        <a:pt x="0" y="0"/>
                                      </a:moveTo>
                                      <a:lnTo>
                                        <a:pt x="9087" y="0"/>
                                      </a:lnTo>
                                    </a:path>
                                  </a:pathLst>
                                </a:custGeom>
                                <a:noFill/>
                                <a:ln cap="flat" cmpd="sng" w="38100">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3"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4" name=""/>
              <a:graphic>
                <a:graphicData uri="http://schemas.microsoft.com/office/word/2010/wordprocessingGroup">
                  <wpg:wgp>
                    <wpg:cNvGrpSpPr/>
                    <wpg:grpSpPr>
                      <a:xfrm>
                        <a:off x="2460550" y="3775225"/>
                        <a:ext cx="5770880" cy="1270"/>
                        <a:chOff x="2460550" y="3775225"/>
                        <a:chExt cx="5770900" cy="9550"/>
                      </a:xfrm>
                    </wpg:grpSpPr>
                    <wpg:grpSp>
                      <wpg:cNvGrpSpPr/>
                      <wpg:grpSpPr>
                        <a:xfrm>
                          <a:off x="2460560" y="3779365"/>
                          <a:ext cx="5771475" cy="1270"/>
                          <a:chOff x="2460550" y="3775225"/>
                          <a:chExt cx="5771495" cy="9550"/>
                        </a:xfrm>
                      </wpg:grpSpPr>
                      <wps:wsp>
                        <wps:cNvSpPr/>
                        <wps:cNvPr id="4" name="Shape 4"/>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75225"/>
                            <a:chExt cx="5771505" cy="9550"/>
                          </a:xfrm>
                        </wpg:grpSpPr>
                        <wps:wsp>
                          <wps:cNvSpPr/>
                          <wps:cNvPr id="22" name="Shape 22"/>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74600"/>
                              <a:chExt cx="5770890" cy="9550"/>
                            </a:xfrm>
                          </wpg:grpSpPr>
                          <wps:wsp>
                            <wps:cNvSpPr/>
                            <wps:cNvPr id="24" name="Shape 24"/>
                            <wps:spPr>
                              <a:xfrm>
                                <a:off x="2460550" y="3774600"/>
                                <a:ext cx="5770275"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737"/>
                                <a:chExt cx="9088" cy="2"/>
                              </a:xfrm>
                            </wpg:grpSpPr>
                            <wps:wsp>
                              <wps:cNvSpPr/>
                              <wps:cNvPr id="26" name="Shape 26"/>
                              <wps:spPr>
                                <a:xfrm>
                                  <a:off x="1412" y="15737"/>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 name="Shape 27"/>
                              <wps:spPr>
                                <a:xfrm>
                                  <a:off x="1412" y="15737"/>
                                  <a:ext cx="9088" cy="2"/>
                                </a:xfrm>
                                <a:custGeom>
                                  <a:rect b="b" l="l" r="r" t="t"/>
                                  <a:pathLst>
                                    <a:path extrusionOk="0" h="120000" w="9088">
                                      <a:moveTo>
                                        <a:pt x="0" y="0"/>
                                      </a:moveTo>
                                      <a:lnTo>
                                        <a:pt x="9087" y="0"/>
                                      </a:lnTo>
                                    </a:path>
                                  </a:pathLst>
                                </a:custGeom>
                                <a:noFill/>
                                <a:ln cap="flat" cmpd="sng" w="9525">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5" name=""/>
              <a:graphic>
                <a:graphicData uri="http://schemas.microsoft.com/office/word/2010/wordprocessingGroup">
                  <wpg:wgp>
                    <wpg:cNvGrpSpPr/>
                    <wpg:grpSpPr>
                      <a:xfrm>
                        <a:off x="2460550" y="3760950"/>
                        <a:ext cx="5770880" cy="1270"/>
                        <a:chOff x="2460550" y="3760950"/>
                        <a:chExt cx="5770900" cy="38125"/>
                      </a:xfrm>
                    </wpg:grpSpPr>
                    <wpg:grpSp>
                      <wpg:cNvGrpSpPr/>
                      <wpg:grpSpPr>
                        <a:xfrm>
                          <a:off x="2460560" y="3779365"/>
                          <a:ext cx="5771475" cy="1270"/>
                          <a:chOff x="2460550" y="3760925"/>
                          <a:chExt cx="5771495" cy="38125"/>
                        </a:xfrm>
                      </wpg:grpSpPr>
                      <wps:wsp>
                        <wps:cNvSpPr/>
                        <wps:cNvPr id="4" name="Shape 4"/>
                        <wps:spPr>
                          <a:xfrm>
                            <a:off x="2460550" y="3760925"/>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60950"/>
                            <a:chExt cx="5771505" cy="38125"/>
                          </a:xfrm>
                        </wpg:grpSpPr>
                        <wps:wsp>
                          <wps:cNvSpPr/>
                          <wps:cNvPr id="30" name="Shape 30"/>
                          <wps:spPr>
                            <a:xfrm>
                              <a:off x="2460550" y="3760950"/>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60300"/>
                              <a:chExt cx="5770890" cy="38125"/>
                            </a:xfrm>
                          </wpg:grpSpPr>
                          <wps:wsp>
                            <wps:cNvSpPr/>
                            <wps:cNvPr id="32" name="Shape 32"/>
                            <wps:spPr>
                              <a:xfrm>
                                <a:off x="2460550" y="3760300"/>
                                <a:ext cx="5770275"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685"/>
                                <a:chExt cx="9088" cy="2"/>
                              </a:xfrm>
                            </wpg:grpSpPr>
                            <wps:wsp>
                              <wps:cNvSpPr/>
                              <wps:cNvPr id="34" name="Shape 34"/>
                              <wps:spPr>
                                <a:xfrm>
                                  <a:off x="1412" y="15685"/>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5" name="Shape 35"/>
                              <wps:spPr>
                                <a:xfrm>
                                  <a:off x="1412" y="15685"/>
                                  <a:ext cx="9088" cy="2"/>
                                </a:xfrm>
                                <a:custGeom>
                                  <a:rect b="b" l="l" r="r" t="t"/>
                                  <a:pathLst>
                                    <a:path extrusionOk="0" h="120000" w="9088">
                                      <a:moveTo>
                                        <a:pt x="0" y="0"/>
                                      </a:moveTo>
                                      <a:lnTo>
                                        <a:pt x="9087" y="0"/>
                                      </a:lnTo>
                                    </a:path>
                                  </a:pathLst>
                                </a:custGeom>
                                <a:noFill/>
                                <a:ln cap="flat" cmpd="sng" w="38100">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5"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p>
  <w:p w:rsidR="00000000" w:rsidDel="00000000" w:rsidP="00000000" w:rsidRDefault="00000000" w:rsidRPr="00000000" w14:paraId="00000028">
    <w:pPr>
      <w:tabs>
        <w:tab w:val="center" w:leader="none" w:pos="4320"/>
        <w:tab w:val="right" w:leader="none" w:pos="8640"/>
      </w:tabs>
      <w:spacing w:line="240" w:lineRule="auto"/>
      <w:rPr>
        <w:rFonts w:ascii="Muli" w:cs="Muli" w:eastAsia="Muli" w:hAnsi="Muli"/>
        <w:color w:val="333333"/>
        <w:sz w:val="18"/>
        <w:szCs w:val="18"/>
      </w:rPr>
    </w:pPr>
    <w:r w:rsidDel="00000000" w:rsidR="00000000" w:rsidRPr="00000000">
      <w:rPr>
        <w:rFonts w:ascii="Muli" w:cs="Muli" w:eastAsia="Muli" w:hAnsi="Muli"/>
        <w:color w:val="333333"/>
        <w:sz w:val="18"/>
        <w:szCs w:val="18"/>
        <w:rtl w:val="0"/>
      </w:rPr>
      <w:t xml:space="preserve">Busara Scientific and Ethics Review Committee (BSERC)</w:t>
    </w:r>
  </w:p>
  <w:p w:rsidR="00000000" w:rsidDel="00000000" w:rsidP="00000000" w:rsidRDefault="00000000" w:rsidRPr="00000000" w14:paraId="00000029">
    <w:pPr>
      <w:tabs>
        <w:tab w:val="center" w:leader="none" w:pos="4320"/>
        <w:tab w:val="right" w:leader="none" w:pos="8640"/>
      </w:tabs>
      <w:spacing w:line="240" w:lineRule="auto"/>
      <w:rPr>
        <w:rFonts w:ascii="Muli" w:cs="Muli" w:eastAsia="Muli" w:hAnsi="Muli"/>
        <w:color w:val="333333"/>
        <w:sz w:val="18"/>
        <w:szCs w:val="18"/>
      </w:rPr>
    </w:pPr>
    <w:r w:rsidDel="00000000" w:rsidR="00000000" w:rsidRPr="00000000">
      <w:rPr>
        <w:rFonts w:ascii="Muli" w:cs="Muli" w:eastAsia="Muli" w:hAnsi="Muli"/>
        <w:color w:val="333333"/>
        <w:sz w:val="18"/>
        <w:szCs w:val="18"/>
        <w:rtl w:val="0"/>
      </w:rPr>
      <w:t xml:space="preserve">BUSARA, </w:t>
    </w:r>
    <w:r w:rsidDel="00000000" w:rsidR="00000000" w:rsidRPr="00000000">
      <w:rPr>
        <w:color w:val="333333"/>
        <w:sz w:val="18"/>
        <w:szCs w:val="18"/>
        <w:rtl w:val="0"/>
      </w:rPr>
      <w:t xml:space="preserve">April</w:t>
    </w:r>
    <w:r w:rsidDel="00000000" w:rsidR="00000000" w:rsidRPr="00000000">
      <w:rPr>
        <w:rFonts w:ascii="Muli" w:cs="Muli" w:eastAsia="Muli" w:hAnsi="Muli"/>
        <w:color w:val="333333"/>
        <w:sz w:val="18"/>
        <w:szCs w:val="18"/>
        <w:rtl w:val="0"/>
      </w:rPr>
      <w:t xml:space="preserve"> 202</w:t>
    </w:r>
    <w:r w:rsidDel="00000000" w:rsidR="00000000" w:rsidRPr="00000000">
      <w:rPr>
        <w:color w:val="333333"/>
        <w:sz w:val="18"/>
        <w:szCs w:val="18"/>
        <w:rtl w:val="0"/>
      </w:rPr>
      <w:t xml:space="preserve">6</w:t>
    </w: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Fonts w:ascii="Muli" w:cs="Muli" w:eastAsia="Muli" w:hAnsi="Muli"/>
        <w:color w:val="333333"/>
        <w:sz w:val="18"/>
        <w:szCs w:val="18"/>
        <w:rtl w:val="0"/>
      </w:rPr>
      <w:t xml:space="preserve">Submissions should be sent to bus</w:t>
    </w:r>
    <w:r w:rsidDel="00000000" w:rsidR="00000000" w:rsidRPr="00000000">
      <w:rPr>
        <w:color w:val="333333"/>
        <w:sz w:val="18"/>
        <w:szCs w:val="18"/>
        <w:rtl w:val="0"/>
      </w:rPr>
      <w:t xml:space="preserve">araethics</w:t>
    </w:r>
    <w:r w:rsidDel="00000000" w:rsidR="00000000" w:rsidRPr="00000000">
      <w:rPr>
        <w:rFonts w:ascii="Muli" w:cs="Muli" w:eastAsia="Muli" w:hAnsi="Muli"/>
        <w:color w:val="333333"/>
        <w:sz w:val="18"/>
        <w:szCs w:val="18"/>
        <w:rtl w:val="0"/>
      </w:rPr>
      <w:t xml:space="preserve">@busara.global</w:t>
    </w:r>
    <w:r w:rsidDel="00000000" w:rsidR="00000000" w:rsidRPr="00000000">
      <w:rPr>
        <w:rFonts w:ascii="Muli" w:cs="Muli" w:eastAsia="Muli" w:hAnsi="Muli"/>
        <w:sz w:val="18"/>
        <w:szCs w:val="18"/>
        <w:rtl w:val="0"/>
      </w:rPr>
      <w:t xml:space="preserve">  </w:t>
    </w:r>
    <w:r w:rsidDel="00000000" w:rsidR="00000000" w:rsidRPr="00000000">
      <w:rPr>
        <w:rFonts w:ascii="Muli" w:cs="Muli" w:eastAsia="Muli" w:hAnsi="Muli"/>
        <w:sz w:val="16"/>
        <w:szCs w:val="16"/>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tabs>
        <w:tab w:val="left" w:leader="none" w:pos="2626"/>
      </w:tabs>
      <w:spacing w:line="240" w:lineRule="auto"/>
      <w:rPr>
        <w:rFonts w:ascii="Muli" w:cs="Muli" w:eastAsia="Muli" w:hAnsi="Muli"/>
        <w:color w:val="434343"/>
        <w:sz w:val="14"/>
        <w:szCs w:val="14"/>
      </w:rPr>
    </w:pPr>
    <w:r w:rsidDel="00000000" w:rsidR="00000000" w:rsidRPr="00000000">
      <w:rPr>
        <w:rtl w:val="0"/>
      </w:rPr>
    </w:r>
  </w:p>
  <w:p w:rsidR="00000000" w:rsidDel="00000000" w:rsidP="00000000" w:rsidRDefault="00000000" w:rsidRPr="00000000" w14:paraId="0000002C">
    <w:pPr>
      <w:tabs>
        <w:tab w:val="left" w:leader="none" w:pos="2626"/>
      </w:tabs>
      <w:spacing w:line="240" w:lineRule="auto"/>
      <w:rPr>
        <w:rFonts w:ascii="Muli" w:cs="Muli" w:eastAsia="Muli" w:hAnsi="Muli"/>
        <w:color w:val="434343"/>
        <w:sz w:val="14"/>
        <w:szCs w:val="14"/>
      </w:rPr>
    </w:pPr>
    <w:r w:rsidDel="00000000" w:rsidR="00000000" w:rsidRPr="00000000">
      <w:rPr>
        <w:rFonts w:ascii="Muli" w:cs="Muli" w:eastAsia="Muli" w:hAnsi="Muli"/>
        <w:color w:val="434343"/>
        <w:sz w:val="14"/>
        <w:szCs w:val="14"/>
        <w:rtl w:val="0"/>
      </w:rPr>
      <w:t xml:space="preserve">Busara Center for Behavioral Economics</w:t>
    </w:r>
    <w:r w:rsidDel="00000000" w:rsidR="00000000" w:rsidRPr="00000000">
      <w:rPr>
        <w:rFonts w:ascii="Source Sans Pro" w:cs="Source Sans Pro" w:eastAsia="Source Sans Pro" w:hAnsi="Source Sans Pro"/>
        <w:color w:val="434343"/>
        <w:sz w:val="14"/>
        <w:szCs w:val="14"/>
        <w:rtl w:val="0"/>
      </w:rPr>
      <w:t xml:space="preserve"> | </w:t>
    </w:r>
    <w:r w:rsidDel="00000000" w:rsidR="00000000" w:rsidRPr="00000000">
      <w:rPr>
        <w:rFonts w:ascii="Muli" w:cs="Muli" w:eastAsia="Muli" w:hAnsi="Muli"/>
        <w:color w:val="434343"/>
        <w:sz w:val="14"/>
        <w:szCs w:val="14"/>
        <w:rtl w:val="0"/>
      </w:rPr>
      <w:t xml:space="preserve">Daykio Plaza, Ngong Road, Kilimani, Nairobi, Kenya | busaracenter.org | +254 798 464745</w:t>
    </w:r>
  </w:p>
  <w:p w:rsidR="00000000" w:rsidDel="00000000" w:rsidP="00000000" w:rsidRDefault="00000000" w:rsidRPr="00000000" w14:paraId="0000002D">
    <w:pPr>
      <w:rPr>
        <w:rFonts w:ascii="Muli" w:cs="Muli" w:eastAsia="Muli" w:hAnsi="Muli"/>
        <w:sz w:val="16"/>
        <w:szCs w:val="16"/>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jc w:val="left"/>
      <w:rPr/>
    </w:pPr>
    <w:r w:rsidDel="00000000" w:rsidR="00000000" w:rsidRPr="00000000">
      <w:rPr>
        <w:rFonts w:ascii="Muli" w:cs="Muli" w:eastAsia="Muli" w:hAnsi="Muli"/>
        <w:rtl w:val="0"/>
      </w:rPr>
      <w:t xml:space="preserve">V1 </w:t>
    </w:r>
    <w:r w:rsidDel="00000000" w:rsidR="00000000" w:rsidRPr="00000000">
      <w:rPr>
        <w:rFonts w:ascii="Muli" w:cs="Muli" w:eastAsia="Muli" w:hAnsi="Muli"/>
        <w:sz w:val="16"/>
        <w:szCs w:val="16"/>
        <w:rtl w:val="0"/>
      </w:rPr>
      <w:t xml:space="preserve">                                                   </w:t>
      <w:tab/>
      <w:tab/>
      <w:tab/>
      <w:tab/>
      <w:tab/>
      <w:t xml:space="preserve">             </w:t>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4953000</wp:posOffset>
          </wp:positionH>
          <wp:positionV relativeFrom="paragraph">
            <wp:posOffset>47979</wp:posOffset>
          </wp:positionV>
          <wp:extent cx="1009650" cy="393700"/>
          <wp:effectExtent b="0" l="0" r="0" t="0"/>
          <wp:wrapSquare wrapText="bothSides" distB="19050" distT="19050" distL="19050" distR="19050"/>
          <wp:docPr id="1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09650" cy="3937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spacing w:line="276" w:lineRule="auto"/>
      <w:ind w:left="0" w:firstLine="0"/>
      <w:rPr/>
    </w:pPr>
    <w:r w:rsidDel="00000000" w:rsidR="00000000" w:rsidRPr="00000000">
      <w:rPr>
        <w:rtl w:val="0"/>
      </w:rPr>
      <w:t xml:space="preserve">V1</w:t>
      <w:tab/>
      <w:tab/>
      <w:tab/>
      <w:tab/>
      <w:tab/>
      <w:tab/>
      <w:tab/>
    </w:r>
    <w:r w:rsidDel="00000000" w:rsidR="00000000" w:rsidRPr="00000000">
      <w:drawing>
        <wp:anchor allowOverlap="1" behindDoc="0" distB="19050" distT="19050" distL="19050" distR="19050" hidden="0" layoutInCell="1" locked="0" relativeHeight="0" simplePos="0">
          <wp:simplePos x="0" y="0"/>
          <wp:positionH relativeFrom="column">
            <wp:posOffset>4953000</wp:posOffset>
          </wp:positionH>
          <wp:positionV relativeFrom="paragraph">
            <wp:posOffset>19050</wp:posOffset>
          </wp:positionV>
          <wp:extent cx="1009650" cy="393700"/>
          <wp:effectExtent b="0" l="0" r="0" t="0"/>
          <wp:wrapSquare wrapText="bothSides" distB="19050" distT="19050" distL="19050" distR="19050"/>
          <wp:docPr id="1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09650" cy="3937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decimal"/>
      <w:lvlText w:val="%1."/>
      <w:lvlJc w:val="left"/>
      <w:pPr>
        <w:ind w:left="360" w:hanging="360"/>
      </w:pPr>
      <w:rPr>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uli" w:cs="Muli" w:eastAsia="Muli" w:hAnsi="Muli"/>
        <w:sz w:val="22"/>
        <w:szCs w:val="22"/>
        <w:lang w:val="en"/>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ind w:hanging="360"/>
      <w:jc w:val="left"/>
    </w:pPr>
    <w:rPr>
      <w:b w:val="1"/>
      <w:bCs w:val="1"/>
    </w:rPr>
  </w:style>
  <w:style w:type="paragraph" w:styleId="Heading2">
    <w:name w:val="heading 2"/>
    <w:basedOn w:val="Normal"/>
    <w:next w:val="Normal"/>
    <w:pPr>
      <w:keepNext w:val="1"/>
      <w:keepLines w:val="1"/>
      <w:spacing w:before="240" w:lineRule="auto"/>
      <w:ind w:left="720" w:hanging="360"/>
    </w:pPr>
    <w:rPr>
      <w:rFonts w:ascii="Muli" w:cs="Muli" w:eastAsia="Muli" w:hAnsi="Muli"/>
      <w:sz w:val="24"/>
      <w:szCs w:val="24"/>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n.wikipedia.org/wiki/Five_whys" TargetMode="External"/><Relationship Id="rId8" Type="http://schemas.openxmlformats.org/officeDocument/2006/relationships/hyperlink" Target="https://asq.org/quality-resources/fishbon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CtPCl6e0rE0cqV3S6JCig8aUuA==">CgMxLjAaHwoBMBIaChgICVIUChJ0YWJsZS44NXZ2dHRtd3Y2NzMaHwoBMRIaChgICVIUChJ0YWJsZS4xM2t0bmluMjA0am8aHwoBMhIaChgICVIUChJ0YWJsZS5veHBteHdqbGVtZTgaHwoBMxIaChgICVIUChJ0YWJsZS40dnFwbHh3a21tYzMaHwoBNBIaChgICVIUChJ0YWJsZS5oa3oxZGQ4dnRkZHAyDmguYmpicWs5MnJtanVoMg5oLml1MjIzNHdhdGx2djIOaC42MXd5bWhjZWsyZDIyDmgudGhncXg1d25oMXRzMg5oLno2ajBzaWx2MTdxZTIOaC54OGNkYjZ5ZDUzYmc4AHIhMTY2WDlGSEFxaFpQTkRUN2ZWQmh5R19XamlpUEhxeHZ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